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B342E" w14:textId="2B12549B" w:rsidR="00D1280F" w:rsidRPr="00707594" w:rsidRDefault="00D1280F" w:rsidP="00D1280F">
      <w:pPr>
        <w:pStyle w:val="CRCoverPage"/>
        <w:outlineLvl w:val="0"/>
        <w:rPr>
          <w:b/>
          <w:noProof/>
          <w:sz w:val="24"/>
        </w:rPr>
      </w:pPr>
      <w:r w:rsidRPr="00707594">
        <w:rPr>
          <w:b/>
          <w:noProof/>
          <w:sz w:val="24"/>
        </w:rPr>
        <w:t xml:space="preserve">3GPP TSG-RAN WG4 Meeting # </w:t>
      </w:r>
      <w:r>
        <w:rPr>
          <w:b/>
          <w:noProof/>
          <w:sz w:val="24"/>
        </w:rPr>
        <w:t>102-</w:t>
      </w:r>
      <w:r w:rsidRPr="00707594">
        <w:rPr>
          <w:b/>
          <w:noProof/>
          <w:sz w:val="24"/>
        </w:rPr>
        <w:t>e</w:t>
      </w:r>
      <w:r w:rsidRPr="00707594">
        <w:rPr>
          <w:b/>
          <w:noProof/>
          <w:sz w:val="24"/>
        </w:rPr>
        <w:tab/>
      </w:r>
      <w:r w:rsidRPr="00707594">
        <w:rPr>
          <w:b/>
          <w:noProof/>
          <w:sz w:val="24"/>
        </w:rPr>
        <w:tab/>
      </w:r>
      <w:r w:rsidRPr="00707594">
        <w:rPr>
          <w:b/>
          <w:noProof/>
          <w:sz w:val="24"/>
        </w:rPr>
        <w:tab/>
      </w:r>
      <w:r w:rsidRPr="00707594">
        <w:rPr>
          <w:b/>
          <w:noProof/>
          <w:sz w:val="24"/>
        </w:rPr>
        <w:tab/>
      </w:r>
      <w:r w:rsidRPr="00707594">
        <w:rPr>
          <w:b/>
          <w:noProof/>
          <w:sz w:val="24"/>
        </w:rPr>
        <w:tab/>
      </w:r>
      <w:r>
        <w:rPr>
          <w:b/>
          <w:noProof/>
          <w:sz w:val="24"/>
        </w:rPr>
        <w:tab/>
      </w:r>
      <w:r w:rsidR="0089636C" w:rsidRPr="0089636C">
        <w:rPr>
          <w:b/>
          <w:noProof/>
          <w:sz w:val="24"/>
        </w:rPr>
        <w:t>R4-2205529</w:t>
      </w:r>
    </w:p>
    <w:p w14:paraId="501C60F4" w14:textId="750DA9D1" w:rsidR="00581192" w:rsidRPr="00893761" w:rsidRDefault="00D1280F" w:rsidP="00D1280F">
      <w:pPr>
        <w:pStyle w:val="CRCoverPage"/>
        <w:outlineLvl w:val="0"/>
        <w:rPr>
          <w:b/>
          <w:noProof/>
          <w:sz w:val="24"/>
        </w:rPr>
      </w:pPr>
      <w:r w:rsidRPr="00C65EE2">
        <w:rPr>
          <w:b/>
          <w:noProof/>
          <w:sz w:val="24"/>
        </w:rPr>
        <w:t xml:space="preserve">Electronic Meeting, </w:t>
      </w:r>
      <w:r>
        <w:rPr>
          <w:b/>
          <w:noProof/>
          <w:sz w:val="24"/>
        </w:rPr>
        <w:t>21</w:t>
      </w:r>
      <w:r w:rsidRPr="001E7221">
        <w:rPr>
          <w:b/>
          <w:noProof/>
          <w:sz w:val="24"/>
          <w:vertAlign w:val="superscript"/>
        </w:rPr>
        <w:t>st</w:t>
      </w:r>
      <w:r>
        <w:rPr>
          <w:b/>
          <w:noProof/>
          <w:sz w:val="24"/>
        </w:rPr>
        <w:t xml:space="preserve">  Feb </w:t>
      </w:r>
      <w:r w:rsidRPr="00C65EE2">
        <w:rPr>
          <w:b/>
          <w:noProof/>
          <w:sz w:val="24"/>
        </w:rPr>
        <w:t>–</w:t>
      </w:r>
      <w:r>
        <w:rPr>
          <w:b/>
          <w:noProof/>
          <w:sz w:val="24"/>
        </w:rPr>
        <w:t>3</w:t>
      </w:r>
      <w:r>
        <w:rPr>
          <w:b/>
          <w:noProof/>
          <w:sz w:val="24"/>
          <w:vertAlign w:val="superscript"/>
        </w:rPr>
        <w:t>rd</w:t>
      </w:r>
      <w:r w:rsidRPr="00C65EE2">
        <w:rPr>
          <w:b/>
          <w:noProof/>
          <w:sz w:val="24"/>
        </w:rPr>
        <w:t xml:space="preserve"> </w:t>
      </w:r>
      <w:r>
        <w:rPr>
          <w:b/>
          <w:noProof/>
          <w:sz w:val="24"/>
        </w:rPr>
        <w:t>March</w:t>
      </w:r>
      <w:r w:rsidRPr="00C65EE2">
        <w:rPr>
          <w:b/>
          <w:noProof/>
          <w:sz w:val="24"/>
        </w:rPr>
        <w:t>, 202</w:t>
      </w:r>
      <w:r>
        <w:rPr>
          <w:b/>
          <w:noProof/>
          <w:sz w:val="24"/>
        </w:rPr>
        <w:t>2</w:t>
      </w:r>
      <w:r w:rsidR="007653F6" w:rsidRPr="00920273">
        <w:rPr>
          <w:rFonts w:cs="Arial"/>
          <w:noProof/>
          <w:sz w:val="22"/>
          <w:szCs w:val="22"/>
        </w:rPr>
        <w:tab/>
      </w:r>
      <w:r w:rsidR="00AC7433">
        <w:rPr>
          <w:noProof/>
          <w:sz w:val="24"/>
        </w:rPr>
        <w:tab/>
      </w:r>
      <w:r w:rsidR="00AC7433">
        <w:rPr>
          <w:noProof/>
          <w:sz w:val="24"/>
        </w:rPr>
        <w:tab/>
      </w:r>
      <w:r w:rsidR="00AC7433">
        <w:rPr>
          <w:noProof/>
          <w:sz w:val="24"/>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r w:rsidR="00581192" w:rsidRPr="006B30DF">
        <w:rPr>
          <w:b/>
          <w:noProof/>
          <w:sz w:val="24"/>
          <w:lang w:val="en-US"/>
        </w:rPr>
        <w:tab/>
      </w:r>
    </w:p>
    <w:p w14:paraId="6BC05544" w14:textId="77777777" w:rsidR="00E25574" w:rsidRPr="006B30DF" w:rsidRDefault="00E25574" w:rsidP="00E25574">
      <w:pPr>
        <w:spacing w:after="120"/>
        <w:ind w:left="1985" w:hanging="1985"/>
        <w:rPr>
          <w:rFonts w:cs="Arial"/>
          <w:b/>
          <w:lang w:val="en-US"/>
        </w:rPr>
      </w:pPr>
    </w:p>
    <w:p w14:paraId="4C940FBB" w14:textId="77777777" w:rsidR="00FD2D4A" w:rsidRPr="00A87DB2" w:rsidRDefault="00FD2D4A" w:rsidP="00A7478B">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005529AF" w:rsidRPr="00A87DB2">
        <w:rPr>
          <w:rFonts w:cs="Arial"/>
          <w:b/>
          <w:sz w:val="22"/>
          <w:szCs w:val="22"/>
          <w:lang w:val="en-US"/>
        </w:rPr>
        <w:tab/>
      </w:r>
      <w:r w:rsidRPr="00A87DB2">
        <w:rPr>
          <w:rFonts w:cs="Arial"/>
          <w:sz w:val="22"/>
          <w:szCs w:val="22"/>
          <w:lang w:val="en-US"/>
        </w:rPr>
        <w:t>Ericsson</w:t>
      </w:r>
    </w:p>
    <w:p w14:paraId="672C66DA" w14:textId="16B8C49E" w:rsidR="00675A92" w:rsidRPr="00670494" w:rsidRDefault="00FD2D4A" w:rsidP="00A7478B">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007E1256" w:rsidRPr="00A87DB2">
        <w:rPr>
          <w:rFonts w:cs="Arial"/>
          <w:sz w:val="22"/>
          <w:szCs w:val="22"/>
          <w:lang w:val="en-US"/>
        </w:rPr>
        <w:tab/>
      </w:r>
      <w:r w:rsidR="007E1256" w:rsidRPr="00A87DB2">
        <w:rPr>
          <w:rFonts w:cs="Arial"/>
          <w:sz w:val="22"/>
          <w:szCs w:val="22"/>
          <w:lang w:val="en-US"/>
        </w:rPr>
        <w:tab/>
      </w:r>
      <w:r w:rsidR="00AF2CCF">
        <w:rPr>
          <w:rFonts w:cs="Arial"/>
          <w:sz w:val="22"/>
          <w:szCs w:val="22"/>
          <w:lang w:val="en-US"/>
        </w:rPr>
        <w:t>O</w:t>
      </w:r>
      <w:r w:rsidR="000C32BC">
        <w:rPr>
          <w:rFonts w:cs="Arial"/>
          <w:sz w:val="22"/>
          <w:szCs w:val="22"/>
          <w:lang w:val="en-US" w:eastAsia="zh-CN"/>
        </w:rPr>
        <w:t xml:space="preserve">n </w:t>
      </w:r>
      <w:r w:rsidR="00AF2CCF">
        <w:rPr>
          <w:rFonts w:cs="Arial"/>
          <w:sz w:val="22"/>
          <w:szCs w:val="22"/>
          <w:lang w:val="en-US" w:eastAsia="zh-CN"/>
        </w:rPr>
        <w:t xml:space="preserve">JCE </w:t>
      </w:r>
      <w:r w:rsidR="001F4B62" w:rsidRPr="001F4B62">
        <w:rPr>
          <w:rFonts w:cs="Arial"/>
          <w:sz w:val="22"/>
          <w:szCs w:val="22"/>
          <w:lang w:val="en-US"/>
        </w:rPr>
        <w:t>phase continuity and power consistency</w:t>
      </w:r>
      <w:r w:rsidR="00AF2CCF">
        <w:rPr>
          <w:rFonts w:cs="Arial"/>
          <w:sz w:val="22"/>
          <w:szCs w:val="22"/>
          <w:lang w:val="en-US"/>
        </w:rPr>
        <w:t xml:space="preserve"> tolerance</w:t>
      </w:r>
      <w:r w:rsidR="001F4B62" w:rsidRPr="001F4B62">
        <w:rPr>
          <w:rFonts w:cs="Arial"/>
          <w:sz w:val="22"/>
          <w:szCs w:val="22"/>
          <w:lang w:val="en-US"/>
        </w:rPr>
        <w:t xml:space="preserve"> for PUCCH and PUSCH repetition</w:t>
      </w:r>
    </w:p>
    <w:p w14:paraId="2D72A4F2" w14:textId="5ED2C57E" w:rsidR="00FD2D4A" w:rsidRPr="001F6E6B" w:rsidRDefault="00FD2D4A" w:rsidP="00A7478B">
      <w:pPr>
        <w:spacing w:after="0"/>
        <w:rPr>
          <w:rFonts w:cs="Arial"/>
          <w:sz w:val="22"/>
          <w:szCs w:val="22"/>
          <w:lang w:val="en-US"/>
        </w:rPr>
      </w:pPr>
      <w:r w:rsidRPr="001F6E6B">
        <w:rPr>
          <w:rFonts w:cs="Arial"/>
          <w:b/>
          <w:sz w:val="22"/>
          <w:szCs w:val="22"/>
          <w:lang w:val="en-US"/>
        </w:rPr>
        <w:t>Agenda item:</w:t>
      </w:r>
      <w:r w:rsidRPr="001F6E6B">
        <w:rPr>
          <w:rFonts w:cs="Arial"/>
          <w:sz w:val="22"/>
          <w:szCs w:val="22"/>
          <w:lang w:val="en-US"/>
        </w:rPr>
        <w:tab/>
      </w:r>
      <w:r w:rsidR="00241BF5" w:rsidRPr="001F6E6B">
        <w:rPr>
          <w:rFonts w:cs="Arial"/>
          <w:sz w:val="22"/>
          <w:szCs w:val="22"/>
          <w:lang w:val="en-US"/>
        </w:rPr>
        <w:tab/>
      </w:r>
      <w:r w:rsidR="003166A6">
        <w:rPr>
          <w:rFonts w:cs="Arial"/>
          <w:sz w:val="22"/>
          <w:szCs w:val="22"/>
          <w:lang w:val="en-US"/>
        </w:rPr>
        <w:t>10</w:t>
      </w:r>
      <w:r w:rsidR="004433B1">
        <w:rPr>
          <w:rFonts w:cs="Arial"/>
          <w:sz w:val="22"/>
          <w:szCs w:val="22"/>
          <w:lang w:val="en-US"/>
        </w:rPr>
        <w:t>.18.2.2</w:t>
      </w:r>
    </w:p>
    <w:p w14:paraId="222E9309" w14:textId="77777777" w:rsidR="005529AF" w:rsidRPr="00A87DB2" w:rsidRDefault="00FD2D4A" w:rsidP="00A7478B">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sidR="008E36AA">
        <w:rPr>
          <w:rFonts w:cs="Arial"/>
          <w:b/>
          <w:sz w:val="22"/>
          <w:szCs w:val="22"/>
          <w:lang w:val="en-US"/>
        </w:rPr>
        <w:tab/>
      </w:r>
      <w:r w:rsidR="00E23382" w:rsidRPr="00C30C99">
        <w:rPr>
          <w:rFonts w:cs="Arial"/>
          <w:sz w:val="22"/>
          <w:szCs w:val="22"/>
          <w:lang w:val="en-US"/>
        </w:rPr>
        <w:t>Approval</w:t>
      </w:r>
    </w:p>
    <w:p w14:paraId="6FCB7FCE" w14:textId="77777777" w:rsidR="00A125EA" w:rsidRDefault="00A125EA" w:rsidP="00A817D0">
      <w:pPr>
        <w:pStyle w:val="Heading1"/>
        <w:rPr>
          <w:lang w:val="en-US"/>
        </w:rPr>
      </w:pPr>
      <w:r w:rsidRPr="00A125EA">
        <w:rPr>
          <w:lang w:val="en-US"/>
        </w:rPr>
        <w:t>Introduction</w:t>
      </w:r>
    </w:p>
    <w:p w14:paraId="7D639FE6" w14:textId="2B04D977" w:rsidR="00DC3EEB" w:rsidRPr="00DC3EEB" w:rsidRDefault="00DC3EEB" w:rsidP="00AF2CCF">
      <w:pPr>
        <w:spacing w:after="0"/>
      </w:pPr>
      <w:r>
        <w:t xml:space="preserve">In this paper, we present </w:t>
      </w:r>
      <w:r w:rsidR="0006371E">
        <w:t xml:space="preserve">our </w:t>
      </w:r>
      <w:r w:rsidR="00B9290C">
        <w:t>view</w:t>
      </w:r>
      <w:r w:rsidR="0006371E">
        <w:t xml:space="preserve"> </w:t>
      </w:r>
      <w:r w:rsidR="00877D85">
        <w:t xml:space="preserve">on </w:t>
      </w:r>
      <w:r w:rsidR="00CE28A4">
        <w:t xml:space="preserve">the </w:t>
      </w:r>
      <w:r w:rsidR="00A527D2">
        <w:t xml:space="preserve">RF requirement </w:t>
      </w:r>
      <w:r w:rsidR="00463F03">
        <w:t xml:space="preserve">aspect </w:t>
      </w:r>
      <w:r w:rsidR="00AF2CCF">
        <w:t>on</w:t>
      </w:r>
      <w:r w:rsidR="00463F03">
        <w:t xml:space="preserve"> </w:t>
      </w:r>
      <w:r w:rsidR="00AF2CCF" w:rsidRPr="00AF2CCF">
        <w:t>JCE phase continuity and power consistency tolerance for PUCCH and PUSCH repetition</w:t>
      </w:r>
      <w:r w:rsidR="00AF2CCF">
        <w:t xml:space="preserve"> </w:t>
      </w:r>
      <w:r w:rsidR="00463F03" w:rsidRPr="00463F03">
        <w:t>continuity</w:t>
      </w:r>
      <w:r w:rsidR="00877D85">
        <w:t>.</w:t>
      </w:r>
    </w:p>
    <w:p w14:paraId="71FA39DB" w14:textId="77777777" w:rsidR="00304615" w:rsidRDefault="00DC670C" w:rsidP="00304615">
      <w:pPr>
        <w:pStyle w:val="Heading1"/>
        <w:rPr>
          <w:lang w:val="en-US"/>
        </w:rPr>
      </w:pPr>
      <w:r>
        <w:rPr>
          <w:lang w:val="en-US"/>
        </w:rPr>
        <w:t>Discussion</w:t>
      </w:r>
    </w:p>
    <w:p w14:paraId="37624852" w14:textId="5691DB5C" w:rsidR="007B480F" w:rsidRDefault="00277FF0" w:rsidP="00277FF0">
      <w:pPr>
        <w:pStyle w:val="Heading2"/>
      </w:pPr>
      <w:r>
        <w:t>UE Coherence transmission requirement</w:t>
      </w:r>
    </w:p>
    <w:p w14:paraId="57DC8EFB" w14:textId="604DF18A" w:rsidR="00136877" w:rsidRPr="00E36C8B" w:rsidRDefault="00E36C8B" w:rsidP="00AE57CF">
      <w:pPr>
        <w:pStyle w:val="Observation"/>
        <w:numPr>
          <w:ilvl w:val="0"/>
          <w:numId w:val="0"/>
        </w:numPr>
        <w:rPr>
          <w:b w:val="0"/>
          <w:bCs w:val="0"/>
          <w:i/>
          <w:iCs/>
          <w:u w:val="single"/>
        </w:rPr>
      </w:pPr>
      <w:r>
        <w:rPr>
          <w:b w:val="0"/>
          <w:bCs w:val="0"/>
          <w:i/>
          <w:iCs/>
          <w:u w:val="single"/>
        </w:rPr>
        <w:t>R</w:t>
      </w:r>
      <w:r w:rsidRPr="00E36C8B">
        <w:rPr>
          <w:b w:val="0"/>
          <w:bCs w:val="0"/>
          <w:i/>
          <w:iCs/>
          <w:u w:val="single"/>
        </w:rPr>
        <w:t>equirement discussion:</w:t>
      </w:r>
    </w:p>
    <w:p w14:paraId="0227513E" w14:textId="163BB6A3" w:rsidR="00AE57CF" w:rsidRDefault="008B4AEE" w:rsidP="00AE57CF">
      <w:pPr>
        <w:pStyle w:val="Observation"/>
        <w:numPr>
          <w:ilvl w:val="0"/>
          <w:numId w:val="0"/>
        </w:numPr>
        <w:rPr>
          <w:b w:val="0"/>
          <w:bCs w:val="0"/>
        </w:rPr>
      </w:pPr>
      <w:r>
        <w:rPr>
          <w:b w:val="0"/>
          <w:bCs w:val="0"/>
        </w:rPr>
        <w:t xml:space="preserve">To measure this phase and amplitude variation of transmitter frequency response, some reference signal would be </w:t>
      </w:r>
      <w:r w:rsidR="00350397">
        <w:rPr>
          <w:b w:val="0"/>
          <w:bCs w:val="0"/>
        </w:rPr>
        <w:t>used,</w:t>
      </w:r>
      <w:r>
        <w:rPr>
          <w:b w:val="0"/>
          <w:bCs w:val="0"/>
        </w:rPr>
        <w:t xml:space="preserve"> and such reference signal should be transmitted </w:t>
      </w:r>
      <w:r w:rsidR="00E428F1">
        <w:rPr>
          <w:b w:val="0"/>
          <w:bCs w:val="0"/>
        </w:rPr>
        <w:t xml:space="preserve">repeatedly within a JCE time window </w:t>
      </w:r>
      <w:r w:rsidR="005A545E">
        <w:rPr>
          <w:b w:val="0"/>
          <w:bCs w:val="0"/>
        </w:rPr>
        <w:t xml:space="preserve">(TDW) </w:t>
      </w:r>
      <w:r w:rsidR="00E428F1">
        <w:rPr>
          <w:b w:val="0"/>
          <w:bCs w:val="0"/>
        </w:rPr>
        <w:t>defined by RAN1</w:t>
      </w:r>
      <w:r w:rsidR="006A4C21">
        <w:rPr>
          <w:b w:val="0"/>
          <w:bCs w:val="0"/>
        </w:rPr>
        <w:t xml:space="preserve">. </w:t>
      </w:r>
      <w:r w:rsidR="005D3310">
        <w:rPr>
          <w:b w:val="0"/>
          <w:bCs w:val="0"/>
        </w:rPr>
        <w:t xml:space="preserve">To derive the phase and amplitude variation correctly, also the CFO </w:t>
      </w:r>
      <w:r w:rsidR="00244E7D">
        <w:rPr>
          <w:b w:val="0"/>
          <w:bCs w:val="0"/>
        </w:rPr>
        <w:t xml:space="preserve">estimation and </w:t>
      </w:r>
      <w:r w:rsidR="005D3310">
        <w:rPr>
          <w:b w:val="0"/>
          <w:bCs w:val="0"/>
        </w:rPr>
        <w:t xml:space="preserve">correction needs to be made </w:t>
      </w:r>
      <w:r w:rsidR="00244E7D">
        <w:rPr>
          <w:b w:val="0"/>
          <w:bCs w:val="0"/>
        </w:rPr>
        <w:t xml:space="preserve">which we will explain more </w:t>
      </w:r>
      <w:r w:rsidR="000065E7">
        <w:rPr>
          <w:b w:val="0"/>
          <w:bCs w:val="0"/>
        </w:rPr>
        <w:t xml:space="preserve">in our </w:t>
      </w:r>
      <w:r w:rsidR="00244E7D">
        <w:rPr>
          <w:b w:val="0"/>
          <w:bCs w:val="0"/>
        </w:rPr>
        <w:t>measurement</w:t>
      </w:r>
      <w:r w:rsidR="00F04EB8">
        <w:rPr>
          <w:b w:val="0"/>
          <w:bCs w:val="0"/>
        </w:rPr>
        <w:t xml:space="preserve"> paper</w:t>
      </w:r>
      <w:r w:rsidR="00244E7D">
        <w:rPr>
          <w:b w:val="0"/>
          <w:bCs w:val="0"/>
        </w:rPr>
        <w:t xml:space="preserve">. </w:t>
      </w:r>
      <w:r w:rsidR="00BB03C3">
        <w:rPr>
          <w:b w:val="0"/>
          <w:bCs w:val="0"/>
        </w:rPr>
        <w:t xml:space="preserve"> In WF [1], the </w:t>
      </w:r>
      <w:r w:rsidR="00485428">
        <w:rPr>
          <w:b w:val="0"/>
          <w:bCs w:val="0"/>
        </w:rPr>
        <w:t>relevant part for defining the RF requirement has below options:</w:t>
      </w:r>
    </w:p>
    <w:p w14:paraId="4072BE3A" w14:textId="77777777" w:rsidR="00BB03C3" w:rsidRDefault="00BB03C3" w:rsidP="00BB03C3">
      <w:pPr>
        <w:pStyle w:val="Heading2"/>
        <w:numPr>
          <w:ilvl w:val="0"/>
          <w:numId w:val="0"/>
        </w:numPr>
        <w:ind w:left="576"/>
        <w:rPr>
          <w:lang w:val="en-US"/>
        </w:rPr>
      </w:pPr>
      <w:r>
        <w:rPr>
          <w:lang w:val="en-US"/>
        </w:rPr>
        <w:t>Issue 3-1: Definition of RF requirements</w:t>
      </w:r>
    </w:p>
    <w:p w14:paraId="0CF8800E" w14:textId="77777777" w:rsidR="00BB03C3" w:rsidRDefault="00BB03C3" w:rsidP="00E86A8D">
      <w:pPr>
        <w:widowControl w:val="0"/>
        <w:tabs>
          <w:tab w:val="left" w:pos="360"/>
        </w:tabs>
        <w:spacing w:after="0"/>
        <w:ind w:left="576"/>
        <w:jc w:val="both"/>
        <w:rPr>
          <w:i/>
          <w:sz w:val="22"/>
        </w:rPr>
      </w:pPr>
      <w:r>
        <w:rPr>
          <w:i/>
          <w:sz w:val="22"/>
        </w:rPr>
        <w:t>Candidate options:</w:t>
      </w:r>
    </w:p>
    <w:p w14:paraId="3455496A" w14:textId="77777777" w:rsidR="00BB03C3" w:rsidRDefault="00BB03C3" w:rsidP="00E86A8D">
      <w:pPr>
        <w:widowControl w:val="0"/>
        <w:numPr>
          <w:ilvl w:val="0"/>
          <w:numId w:val="20"/>
        </w:numPr>
        <w:spacing w:after="0"/>
        <w:ind w:left="936"/>
        <w:jc w:val="both"/>
        <w:rPr>
          <w:sz w:val="22"/>
        </w:rPr>
      </w:pPr>
      <w:r>
        <w:rPr>
          <w:sz w:val="22"/>
        </w:rPr>
        <w:t>Option 1: for slot #n, define the relative phase tolerance, relative power tolerance explicitly, i.e., separate requirements for phase and power offsets.</w:t>
      </w:r>
    </w:p>
    <w:p w14:paraId="46EE476A" w14:textId="77777777" w:rsidR="00BB03C3" w:rsidRDefault="00BB03C3" w:rsidP="00E86A8D">
      <w:pPr>
        <w:widowControl w:val="0"/>
        <w:numPr>
          <w:ilvl w:val="1"/>
          <w:numId w:val="20"/>
        </w:numPr>
        <w:tabs>
          <w:tab w:val="left" w:pos="360"/>
        </w:tabs>
        <w:spacing w:after="0"/>
        <w:ind w:left="1656"/>
        <w:jc w:val="both"/>
        <w:rPr>
          <w:sz w:val="22"/>
        </w:rPr>
      </w:pPr>
      <w:r>
        <w:rPr>
          <w:sz w:val="22"/>
        </w:rPr>
        <w:t>Option 1a: relative to slot #n-1.</w:t>
      </w:r>
    </w:p>
    <w:p w14:paraId="3E369A87" w14:textId="77777777" w:rsidR="00BB03C3" w:rsidRDefault="00BB03C3" w:rsidP="00E86A8D">
      <w:pPr>
        <w:widowControl w:val="0"/>
        <w:numPr>
          <w:ilvl w:val="1"/>
          <w:numId w:val="20"/>
        </w:numPr>
        <w:tabs>
          <w:tab w:val="left" w:pos="360"/>
        </w:tabs>
        <w:spacing w:after="0"/>
        <w:ind w:left="1656"/>
        <w:jc w:val="both"/>
        <w:rPr>
          <w:sz w:val="22"/>
          <w:szCs w:val="22"/>
        </w:rPr>
      </w:pPr>
      <w:r>
        <w:rPr>
          <w:sz w:val="22"/>
          <w:szCs w:val="22"/>
        </w:rPr>
        <w:t>Option 1b: relative to slot #0 and define maximum duration explicitly.</w:t>
      </w:r>
    </w:p>
    <w:p w14:paraId="4FD311E5" w14:textId="77777777" w:rsidR="00BB03C3" w:rsidRDefault="00BB03C3" w:rsidP="00E86A8D">
      <w:pPr>
        <w:widowControl w:val="0"/>
        <w:numPr>
          <w:ilvl w:val="0"/>
          <w:numId w:val="20"/>
        </w:numPr>
        <w:spacing w:after="0"/>
        <w:ind w:left="936"/>
        <w:jc w:val="both"/>
        <w:rPr>
          <w:sz w:val="22"/>
          <w:szCs w:val="22"/>
        </w:rPr>
      </w:pPr>
      <w:r>
        <w:rPr>
          <w:sz w:val="22"/>
          <w:szCs w:val="22"/>
        </w:rPr>
        <w:t>Option 2: Define UE requirement as EVM value [using JCE process].</w:t>
      </w:r>
    </w:p>
    <w:p w14:paraId="6F626AC3" w14:textId="77777777" w:rsidR="00BB03C3" w:rsidRDefault="00BB03C3" w:rsidP="00E86A8D">
      <w:pPr>
        <w:widowControl w:val="0"/>
        <w:numPr>
          <w:ilvl w:val="1"/>
          <w:numId w:val="20"/>
        </w:numPr>
        <w:tabs>
          <w:tab w:val="left" w:pos="360"/>
        </w:tabs>
        <w:spacing w:after="0"/>
        <w:ind w:left="1656"/>
        <w:jc w:val="both"/>
        <w:rPr>
          <w:sz w:val="22"/>
          <w:szCs w:val="22"/>
        </w:rPr>
      </w:pPr>
      <w:r>
        <w:rPr>
          <w:sz w:val="22"/>
          <w:szCs w:val="22"/>
        </w:rPr>
        <w:t>Note: whether to use JCE process in the test is discussed separately in Issue 3-3.</w:t>
      </w:r>
    </w:p>
    <w:p w14:paraId="65217BB3" w14:textId="4424EFC8" w:rsidR="00086892" w:rsidRDefault="00086892" w:rsidP="00C6261C">
      <w:pPr>
        <w:rPr>
          <w:lang w:eastAsia="zh-CN"/>
        </w:rPr>
      </w:pPr>
    </w:p>
    <w:p w14:paraId="580F98E8" w14:textId="53C260FA" w:rsidR="00E86A8D" w:rsidRDefault="00E86A8D" w:rsidP="00C6261C">
      <w:pPr>
        <w:rPr>
          <w:lang w:eastAsia="zh-CN"/>
        </w:rPr>
      </w:pPr>
      <w:r>
        <w:rPr>
          <w:lang w:eastAsia="zh-CN"/>
        </w:rPr>
        <w:t>With the agreement made in RAN4#101-bis-e</w:t>
      </w:r>
      <w:r w:rsidR="00DF1A4F">
        <w:rPr>
          <w:lang w:eastAsia="zh-CN"/>
        </w:rPr>
        <w:t xml:space="preserve"> as below in </w:t>
      </w:r>
      <w:proofErr w:type="gramStart"/>
      <w:r w:rsidR="00DF1A4F">
        <w:rPr>
          <w:lang w:eastAsia="zh-CN"/>
        </w:rPr>
        <w:t>WF[</w:t>
      </w:r>
      <w:proofErr w:type="gramEnd"/>
      <w:r w:rsidR="00DF1A4F">
        <w:rPr>
          <w:lang w:eastAsia="zh-CN"/>
        </w:rPr>
        <w:t>1], it mean the requirement definition will follow the option 1.</w:t>
      </w:r>
    </w:p>
    <w:p w14:paraId="634BF882" w14:textId="77777777" w:rsidR="00817498" w:rsidRPr="00DF1A4F" w:rsidRDefault="00817498" w:rsidP="00DF1A4F">
      <w:pPr>
        <w:pStyle w:val="ListParagraph"/>
        <w:widowControl w:val="0"/>
        <w:numPr>
          <w:ilvl w:val="0"/>
          <w:numId w:val="22"/>
        </w:numPr>
        <w:tabs>
          <w:tab w:val="left" w:pos="360"/>
        </w:tabs>
        <w:overflowPunct w:val="0"/>
        <w:autoSpaceDE w:val="0"/>
        <w:autoSpaceDN w:val="0"/>
        <w:adjustRightInd w:val="0"/>
        <w:spacing w:after="0"/>
        <w:jc w:val="both"/>
        <w:rPr>
          <w:rFonts w:ascii="MS Mincho" w:eastAsia="DengXian" w:hAnsi="MS Mincho"/>
          <w:sz w:val="22"/>
          <w:szCs w:val="22"/>
          <w:lang w:val="en-US"/>
        </w:rPr>
      </w:pPr>
      <w:r w:rsidRPr="00DF1A4F">
        <w:rPr>
          <w:rFonts w:ascii="MS Mincho" w:eastAsia="DengXian" w:hAnsi="MS Mincho"/>
          <w:sz w:val="22"/>
          <w:szCs w:val="22"/>
          <w:lang w:val="en-US"/>
        </w:rPr>
        <w:t xml:space="preserve">The </w:t>
      </w:r>
      <w:r w:rsidRPr="00DF1A4F">
        <w:rPr>
          <w:rFonts w:ascii="MS Mincho" w:eastAsia="MS Mincho" w:hAnsi="MS Mincho"/>
          <w:sz w:val="22"/>
          <w:szCs w:val="22"/>
          <w:lang w:val="en-US"/>
        </w:rPr>
        <w:t>c</w:t>
      </w:r>
      <w:proofErr w:type="spellStart"/>
      <w:r w:rsidRPr="00DF1A4F">
        <w:rPr>
          <w:rFonts w:ascii="MS Mincho" w:eastAsia="MS Mincho" w:hAnsi="MS Mincho"/>
          <w:sz w:val="22"/>
          <w:szCs w:val="22"/>
        </w:rPr>
        <w:t>hannel</w:t>
      </w:r>
      <w:proofErr w:type="spellEnd"/>
      <w:r w:rsidRPr="00DF1A4F">
        <w:rPr>
          <w:rFonts w:ascii="MS Mincho" w:eastAsia="MS Mincho" w:hAnsi="MS Mincho"/>
          <w:sz w:val="22"/>
          <w:szCs w:val="22"/>
        </w:rPr>
        <w:t xml:space="preserve"> estimation should be done for each slot</w:t>
      </w:r>
      <w:r w:rsidRPr="00DF1A4F">
        <w:rPr>
          <w:rFonts w:ascii="MS Mincho" w:eastAsia="DengXian" w:hAnsi="MS Mincho"/>
          <w:sz w:val="22"/>
          <w:szCs w:val="22"/>
          <w:lang w:val="en-US"/>
        </w:rPr>
        <w:t xml:space="preserve"> and JCE is precluded</w:t>
      </w:r>
    </w:p>
    <w:p w14:paraId="77630296" w14:textId="3A83DAB6" w:rsidR="00E86A8D" w:rsidRDefault="00DF1A4F" w:rsidP="00DF1A4F">
      <w:pPr>
        <w:pStyle w:val="ListParagraph"/>
        <w:numPr>
          <w:ilvl w:val="0"/>
          <w:numId w:val="22"/>
        </w:numPr>
        <w:rPr>
          <w:lang w:val="en-US" w:eastAsia="zh-CN"/>
        </w:rPr>
      </w:pPr>
      <w:r w:rsidRPr="00DF1A4F">
        <w:rPr>
          <w:lang w:val="en-US" w:eastAsia="zh-CN"/>
        </w:rPr>
        <w:t>Only use phase error as test metric, unless the problem is identified</w:t>
      </w:r>
    </w:p>
    <w:p w14:paraId="6F6A3BC6" w14:textId="6C40CA81" w:rsidR="00DF1A4F" w:rsidRDefault="00843007" w:rsidP="00843007">
      <w:pPr>
        <w:pStyle w:val="Observation"/>
        <w:rPr>
          <w:lang w:val="en-US"/>
        </w:rPr>
      </w:pPr>
      <w:r>
        <w:rPr>
          <w:lang w:val="en-US"/>
        </w:rPr>
        <w:t>RF requirement definition follows the option 1.</w:t>
      </w:r>
    </w:p>
    <w:p w14:paraId="0CA5B68B" w14:textId="51FACA63" w:rsidR="00843007" w:rsidRDefault="0025429D" w:rsidP="00843007">
      <w:pPr>
        <w:rPr>
          <w:lang w:eastAsia="zh-CN"/>
        </w:rPr>
      </w:pPr>
      <w:r>
        <w:rPr>
          <w:lang w:eastAsia="zh-CN"/>
        </w:rPr>
        <w:t>Whether the option 1a or 1b will depend on the phase model discussion, in WF [1], it is stated as:</w:t>
      </w:r>
    </w:p>
    <w:p w14:paraId="636329F2" w14:textId="77777777" w:rsidR="00286181" w:rsidRPr="00286181" w:rsidRDefault="00286181" w:rsidP="00286181">
      <w:pPr>
        <w:pStyle w:val="ListParagraph"/>
        <w:widowControl w:val="0"/>
        <w:numPr>
          <w:ilvl w:val="1"/>
          <w:numId w:val="21"/>
        </w:numPr>
        <w:tabs>
          <w:tab w:val="left" w:pos="360"/>
        </w:tabs>
        <w:overflowPunct w:val="0"/>
        <w:autoSpaceDE w:val="0"/>
        <w:autoSpaceDN w:val="0"/>
        <w:adjustRightInd w:val="0"/>
        <w:spacing w:after="0"/>
        <w:jc w:val="both"/>
        <w:rPr>
          <w:rFonts w:eastAsia="DengXian"/>
          <w:sz w:val="22"/>
          <w:szCs w:val="22"/>
          <w:lang w:val="en-US"/>
        </w:rPr>
      </w:pPr>
      <w:r w:rsidRPr="00286181">
        <w:rPr>
          <w:rFonts w:eastAsia="DengXian"/>
          <w:sz w:val="22"/>
          <w:szCs w:val="22"/>
          <w:lang w:val="en-US"/>
        </w:rPr>
        <w:t>The phase error should be measured slot by slot</w:t>
      </w:r>
    </w:p>
    <w:p w14:paraId="6E4D0F57" w14:textId="77777777" w:rsidR="00286181" w:rsidRPr="00286181" w:rsidRDefault="00286181" w:rsidP="00286181">
      <w:pPr>
        <w:pStyle w:val="ListParagraph"/>
        <w:widowControl w:val="0"/>
        <w:numPr>
          <w:ilvl w:val="2"/>
          <w:numId w:val="21"/>
        </w:numPr>
        <w:tabs>
          <w:tab w:val="left" w:pos="360"/>
        </w:tabs>
        <w:overflowPunct w:val="0"/>
        <w:autoSpaceDE w:val="0"/>
        <w:autoSpaceDN w:val="0"/>
        <w:adjustRightInd w:val="0"/>
        <w:spacing w:after="0"/>
        <w:jc w:val="both"/>
        <w:rPr>
          <w:rFonts w:eastAsia="DengXian"/>
          <w:sz w:val="22"/>
          <w:szCs w:val="22"/>
          <w:lang w:val="en-US"/>
        </w:rPr>
      </w:pPr>
      <w:r w:rsidRPr="00286181">
        <w:rPr>
          <w:rFonts w:eastAsia="DengXian"/>
          <w:sz w:val="22"/>
          <w:szCs w:val="22"/>
          <w:lang w:val="en-US"/>
        </w:rPr>
        <w:t xml:space="preserve">FFS: </w:t>
      </w:r>
      <w:proofErr w:type="gramStart"/>
      <w:r w:rsidRPr="00286181">
        <w:rPr>
          <w:rFonts w:eastAsia="DengXian"/>
          <w:sz w:val="22"/>
          <w:szCs w:val="22"/>
          <w:lang w:val="en-US"/>
        </w:rPr>
        <w:t>down-select</w:t>
      </w:r>
      <w:proofErr w:type="gramEnd"/>
      <w:r w:rsidRPr="00286181">
        <w:rPr>
          <w:rFonts w:eastAsia="DengXian"/>
          <w:sz w:val="22"/>
          <w:szCs w:val="22"/>
          <w:lang w:val="en-US"/>
        </w:rPr>
        <w:t xml:space="preserve"> between the following two options</w:t>
      </w:r>
    </w:p>
    <w:p w14:paraId="1D526210" w14:textId="77777777" w:rsidR="00286181" w:rsidRPr="00286181" w:rsidRDefault="00286181" w:rsidP="00286181">
      <w:pPr>
        <w:pStyle w:val="ListParagraph"/>
        <w:widowControl w:val="0"/>
        <w:numPr>
          <w:ilvl w:val="3"/>
          <w:numId w:val="21"/>
        </w:numPr>
        <w:tabs>
          <w:tab w:val="left" w:pos="360"/>
        </w:tabs>
        <w:overflowPunct w:val="0"/>
        <w:autoSpaceDE w:val="0"/>
        <w:autoSpaceDN w:val="0"/>
        <w:adjustRightInd w:val="0"/>
        <w:spacing w:after="0"/>
        <w:jc w:val="both"/>
        <w:rPr>
          <w:rFonts w:eastAsia="MS Mincho"/>
          <w:sz w:val="22"/>
          <w:szCs w:val="22"/>
        </w:rPr>
      </w:pPr>
      <w:r w:rsidRPr="00286181">
        <w:rPr>
          <w:sz w:val="22"/>
          <w:szCs w:val="22"/>
        </w:rPr>
        <w:t>Phase offset Option 1: for each individual slot k (k=1…n) within the bundle, an independent offset is generated and applied with respect to the slot 0.</w:t>
      </w:r>
    </w:p>
    <w:p w14:paraId="7C88B130" w14:textId="77777777" w:rsidR="00286181" w:rsidRPr="00286181" w:rsidRDefault="00286181" w:rsidP="00286181">
      <w:pPr>
        <w:pStyle w:val="ListParagraph"/>
        <w:widowControl w:val="0"/>
        <w:numPr>
          <w:ilvl w:val="3"/>
          <w:numId w:val="21"/>
        </w:numPr>
        <w:tabs>
          <w:tab w:val="left" w:pos="360"/>
        </w:tabs>
        <w:overflowPunct w:val="0"/>
        <w:autoSpaceDE w:val="0"/>
        <w:autoSpaceDN w:val="0"/>
        <w:adjustRightInd w:val="0"/>
        <w:spacing w:after="0"/>
        <w:jc w:val="both"/>
        <w:rPr>
          <w:rFonts w:eastAsia="DengXian"/>
          <w:sz w:val="22"/>
          <w:szCs w:val="22"/>
          <w:lang w:val="en-US"/>
        </w:rPr>
      </w:pPr>
      <w:r w:rsidRPr="00286181">
        <w:rPr>
          <w:sz w:val="22"/>
          <w:szCs w:val="22"/>
        </w:rPr>
        <w:t>Phase offset Option 2: for each individual slot k (k=1…n) within the bundle, an independent offset is generated and applied with respect to the slot k-1. (i.e., the offset is allowed to accumulate)</w:t>
      </w:r>
    </w:p>
    <w:p w14:paraId="1D3308F7" w14:textId="7F9C427A" w:rsidR="0025429D" w:rsidRDefault="002C7321" w:rsidP="00843007">
      <w:pPr>
        <w:rPr>
          <w:lang w:eastAsia="zh-CN"/>
        </w:rPr>
      </w:pPr>
      <w:r>
        <w:rPr>
          <w:lang w:eastAsia="zh-CN"/>
        </w:rPr>
        <w:t xml:space="preserve">Also </w:t>
      </w:r>
    </w:p>
    <w:p w14:paraId="12DC3A69" w14:textId="77777777" w:rsidR="002C7321" w:rsidRDefault="002C7321" w:rsidP="002C7321">
      <w:pPr>
        <w:widowControl w:val="0"/>
        <w:numPr>
          <w:ilvl w:val="0"/>
          <w:numId w:val="20"/>
        </w:numPr>
        <w:spacing w:after="0"/>
        <w:jc w:val="both"/>
        <w:rPr>
          <w:sz w:val="22"/>
        </w:rPr>
      </w:pPr>
      <w:r>
        <w:rPr>
          <w:sz w:val="22"/>
        </w:rPr>
        <w:lastRenderedPageBreak/>
        <w:t xml:space="preserve">Down select between the following two options: </w:t>
      </w:r>
    </w:p>
    <w:p w14:paraId="25B99C72" w14:textId="77777777" w:rsidR="002C7321" w:rsidRDefault="002C7321" w:rsidP="002C7321">
      <w:pPr>
        <w:widowControl w:val="0"/>
        <w:numPr>
          <w:ilvl w:val="1"/>
          <w:numId w:val="20"/>
        </w:numPr>
        <w:tabs>
          <w:tab w:val="left" w:pos="360"/>
        </w:tabs>
        <w:spacing w:after="0"/>
        <w:jc w:val="both"/>
        <w:rPr>
          <w:sz w:val="22"/>
        </w:rPr>
      </w:pPr>
      <w:r>
        <w:rPr>
          <w:sz w:val="22"/>
        </w:rPr>
        <w:t>Option 1: Adopt [-30, 30] degrees if Phase offset Option 1 in Issue 1-1 is agreed.</w:t>
      </w:r>
    </w:p>
    <w:p w14:paraId="5CB39422" w14:textId="77777777" w:rsidR="002C7321" w:rsidRDefault="002C7321" w:rsidP="002C7321">
      <w:pPr>
        <w:widowControl w:val="0"/>
        <w:numPr>
          <w:ilvl w:val="1"/>
          <w:numId w:val="20"/>
        </w:numPr>
        <w:tabs>
          <w:tab w:val="left" w:pos="360"/>
        </w:tabs>
        <w:spacing w:after="0"/>
        <w:jc w:val="both"/>
        <w:rPr>
          <w:sz w:val="22"/>
        </w:rPr>
      </w:pPr>
      <w:r>
        <w:rPr>
          <w:sz w:val="22"/>
        </w:rPr>
        <w:t>Option 2: Adopt [-15, 15] degrees if Phase offset Option 2 in Issue 1-1 is agreed.</w:t>
      </w:r>
    </w:p>
    <w:p w14:paraId="64B74AF4" w14:textId="2B6530B8" w:rsidR="00DE7AB4" w:rsidRDefault="00DE7AB4" w:rsidP="00843007">
      <w:pPr>
        <w:rPr>
          <w:lang w:eastAsia="zh-CN"/>
        </w:rPr>
      </w:pPr>
    </w:p>
    <w:p w14:paraId="640ACAA0" w14:textId="4EFA1A18" w:rsidR="00DE7AB4" w:rsidRDefault="00DE7AB4" w:rsidP="00843007">
      <w:pPr>
        <w:rPr>
          <w:lang w:eastAsia="zh-CN"/>
        </w:rPr>
      </w:pPr>
      <w:r>
        <w:rPr>
          <w:lang w:eastAsia="zh-CN"/>
        </w:rPr>
        <w:t xml:space="preserve">To choose between option 1a or option </w:t>
      </w:r>
      <w:r w:rsidR="00D908AE">
        <w:rPr>
          <w:lang w:eastAsia="zh-CN"/>
        </w:rPr>
        <w:t xml:space="preserve">1b relates the selection of the phase offset model. </w:t>
      </w:r>
      <w:r w:rsidR="00E520AB">
        <w:rPr>
          <w:lang w:eastAsia="zh-CN"/>
        </w:rPr>
        <w:t xml:space="preserve">The phase offset distortion from UE hardware is mainly white noise, </w:t>
      </w:r>
      <w:r w:rsidR="00D65E61">
        <w:rPr>
          <w:lang w:eastAsia="zh-CN"/>
        </w:rPr>
        <w:t xml:space="preserve">LO phase noise and </w:t>
      </w:r>
      <w:proofErr w:type="spellStart"/>
      <w:r w:rsidR="00D65E61">
        <w:rPr>
          <w:lang w:eastAsia="zh-CN"/>
        </w:rPr>
        <w:t>IM</w:t>
      </w:r>
      <w:r w:rsidR="00E560FC">
        <w:rPr>
          <w:lang w:eastAsia="zh-CN"/>
        </w:rPr>
        <w:t>n</w:t>
      </w:r>
      <w:proofErr w:type="spellEnd"/>
      <w:r w:rsidR="00D65E61">
        <w:rPr>
          <w:lang w:eastAsia="zh-CN"/>
        </w:rPr>
        <w:t xml:space="preserve"> products generated by non-linearity </w:t>
      </w:r>
      <w:r w:rsidR="00CB52EE">
        <w:rPr>
          <w:lang w:eastAsia="zh-CN"/>
        </w:rPr>
        <w:t xml:space="preserve">RF component. </w:t>
      </w:r>
      <w:r w:rsidR="008E17B6">
        <w:rPr>
          <w:lang w:eastAsia="zh-CN"/>
        </w:rPr>
        <w:t xml:space="preserve">When UE operating at lower output power level, the white noise may be dominated and when UE operating at high output power, the </w:t>
      </w:r>
      <w:r w:rsidR="00873529">
        <w:rPr>
          <w:lang w:eastAsia="zh-CN"/>
        </w:rPr>
        <w:t xml:space="preserve">non-linearity impairment may be dominated. The IM product falls within the signal </w:t>
      </w:r>
      <w:proofErr w:type="gramStart"/>
      <w:r w:rsidR="00FA3463">
        <w:rPr>
          <w:lang w:eastAsia="zh-CN"/>
        </w:rPr>
        <w:t>bandwidth</w:t>
      </w:r>
      <w:proofErr w:type="gramEnd"/>
      <w:r w:rsidR="00FA3463">
        <w:rPr>
          <w:lang w:eastAsia="zh-CN"/>
        </w:rPr>
        <w:t xml:space="preserve"> </w:t>
      </w:r>
      <w:r w:rsidR="003B2F5F">
        <w:rPr>
          <w:lang w:eastAsia="zh-CN"/>
        </w:rPr>
        <w:t xml:space="preserve">and it </w:t>
      </w:r>
      <w:r w:rsidR="00A80BF4">
        <w:rPr>
          <w:lang w:eastAsia="zh-CN"/>
        </w:rPr>
        <w:t xml:space="preserve">can overlap with subcarrier, impacting both the amplitude and phase of modulated symbol. </w:t>
      </w:r>
      <w:r w:rsidR="0035665D">
        <w:rPr>
          <w:lang w:eastAsia="zh-CN"/>
        </w:rPr>
        <w:t xml:space="preserve">As the channel estimation will use the </w:t>
      </w:r>
      <w:r w:rsidR="007C14C8">
        <w:rPr>
          <w:lang w:eastAsia="zh-CN"/>
        </w:rPr>
        <w:t xml:space="preserve">measured reference </w:t>
      </w:r>
      <w:r w:rsidR="00E6559C">
        <w:rPr>
          <w:lang w:eastAsia="zh-CN"/>
        </w:rPr>
        <w:t>signal,</w:t>
      </w:r>
      <w:r w:rsidR="007C14C8">
        <w:rPr>
          <w:lang w:eastAsia="zh-CN"/>
        </w:rPr>
        <w:t xml:space="preserve"> which is distorted by </w:t>
      </w:r>
      <w:r w:rsidR="003F0332">
        <w:rPr>
          <w:lang w:eastAsia="zh-CN"/>
        </w:rPr>
        <w:t>these noise factors</w:t>
      </w:r>
      <w:r w:rsidR="007C14C8">
        <w:rPr>
          <w:lang w:eastAsia="zh-CN"/>
        </w:rPr>
        <w:t xml:space="preserve">, </w:t>
      </w:r>
      <w:r w:rsidR="007E17DF">
        <w:rPr>
          <w:lang w:eastAsia="zh-CN"/>
        </w:rPr>
        <w:t xml:space="preserve">it will impact on the channel estimation accuracy </w:t>
      </w:r>
      <w:r w:rsidR="00E6559C">
        <w:rPr>
          <w:lang w:eastAsia="zh-CN"/>
        </w:rPr>
        <w:t xml:space="preserve">in </w:t>
      </w:r>
      <w:r w:rsidR="00E47D9E">
        <w:rPr>
          <w:lang w:eastAsia="zh-CN"/>
        </w:rPr>
        <w:t>the</w:t>
      </w:r>
      <w:r w:rsidR="00E6559C">
        <w:rPr>
          <w:lang w:eastAsia="zh-CN"/>
        </w:rPr>
        <w:t xml:space="preserve"> sense</w:t>
      </w:r>
      <w:r w:rsidR="00155481">
        <w:rPr>
          <w:lang w:eastAsia="zh-CN"/>
        </w:rPr>
        <w:t xml:space="preserve"> with </w:t>
      </w:r>
      <w:r w:rsidR="003816FB">
        <w:rPr>
          <w:lang w:eastAsia="zh-CN"/>
        </w:rPr>
        <w:t xml:space="preserve">a </w:t>
      </w:r>
      <w:r w:rsidR="00155481">
        <w:rPr>
          <w:lang w:eastAsia="zh-CN"/>
        </w:rPr>
        <w:t>factor of X</w:t>
      </w:r>
      <w:r w:rsidR="00155481" w:rsidRPr="00922F11">
        <w:rPr>
          <w:vertAlign w:val="superscript"/>
          <w:lang w:eastAsia="zh-CN"/>
        </w:rPr>
        <w:t>-1</w:t>
      </w:r>
      <w:r w:rsidR="00155481">
        <w:rPr>
          <w:lang w:eastAsia="zh-CN"/>
        </w:rPr>
        <w:t>N below</w:t>
      </w:r>
      <w:r w:rsidR="00E6559C">
        <w:rPr>
          <w:lang w:eastAsia="zh-CN"/>
        </w:rPr>
        <w:t xml:space="preserve">. </w:t>
      </w:r>
    </w:p>
    <w:p w14:paraId="33A2C8FB" w14:textId="342E8793" w:rsidR="00B10D92" w:rsidRDefault="00882B7D" w:rsidP="001E2F72">
      <w:pPr>
        <w:ind w:left="1440"/>
        <w:rPr>
          <w:lang w:eastAsia="zh-CN"/>
        </w:rPr>
      </w:pPr>
      <w:r>
        <w:rPr>
          <w:lang w:eastAsia="zh-CN"/>
        </w:rPr>
        <w:t>Y = XH + N</w:t>
      </w:r>
    </w:p>
    <w:p w14:paraId="440E9DB9" w14:textId="2D5D5F3B" w:rsidR="004569CC" w:rsidRDefault="004569CC" w:rsidP="001E2F72">
      <w:pPr>
        <w:ind w:left="1440"/>
        <w:rPr>
          <w:lang w:eastAsia="zh-CN"/>
        </w:rPr>
      </w:pPr>
      <w:r>
        <w:rPr>
          <w:lang w:eastAsia="zh-CN"/>
        </w:rPr>
        <w:t>Ĥ</w:t>
      </w:r>
      <w:r w:rsidRPr="004569CC">
        <w:rPr>
          <w:vertAlign w:val="superscript"/>
          <w:lang w:eastAsia="zh-CN"/>
        </w:rPr>
        <w:t xml:space="preserve"> (LS)</w:t>
      </w:r>
      <w:r>
        <w:rPr>
          <w:lang w:eastAsia="zh-CN"/>
        </w:rPr>
        <w:t xml:space="preserve"> = X</w:t>
      </w:r>
      <w:r w:rsidRPr="00922F11">
        <w:rPr>
          <w:vertAlign w:val="superscript"/>
          <w:lang w:eastAsia="zh-CN"/>
        </w:rPr>
        <w:t>-1</w:t>
      </w:r>
      <w:r w:rsidR="00922F11">
        <w:rPr>
          <w:lang w:eastAsia="zh-CN"/>
        </w:rPr>
        <w:t>Y + X</w:t>
      </w:r>
      <w:r w:rsidR="00922F11" w:rsidRPr="00922F11">
        <w:rPr>
          <w:vertAlign w:val="superscript"/>
          <w:lang w:eastAsia="zh-CN"/>
        </w:rPr>
        <w:t>-1</w:t>
      </w:r>
      <w:r w:rsidR="00922F11">
        <w:rPr>
          <w:lang w:eastAsia="zh-CN"/>
        </w:rPr>
        <w:t>N</w:t>
      </w:r>
    </w:p>
    <w:p w14:paraId="145BA506" w14:textId="25C191E1" w:rsidR="00922F11" w:rsidRDefault="00534F9D" w:rsidP="00C6261C">
      <w:pPr>
        <w:rPr>
          <w:lang w:eastAsia="zh-CN"/>
        </w:rPr>
      </w:pPr>
      <w:r>
        <w:rPr>
          <w:lang w:eastAsia="zh-CN"/>
        </w:rPr>
        <w:t xml:space="preserve">Current </w:t>
      </w:r>
      <w:r w:rsidR="00A062F8">
        <w:rPr>
          <w:lang w:eastAsia="zh-CN"/>
        </w:rPr>
        <w:t xml:space="preserve">EVM requirement for QPSK </w:t>
      </w:r>
      <w:r w:rsidR="000C79D3">
        <w:rPr>
          <w:lang w:eastAsia="zh-CN"/>
        </w:rPr>
        <w:t xml:space="preserve">gives </w:t>
      </w:r>
      <w:r w:rsidR="00A062F8">
        <w:rPr>
          <w:lang w:eastAsia="zh-CN"/>
        </w:rPr>
        <w:t xml:space="preserve">a certain </w:t>
      </w:r>
      <w:r w:rsidR="00FE0E50">
        <w:rPr>
          <w:lang w:eastAsia="zh-CN"/>
        </w:rPr>
        <w:t>allowance on noise distortion</w:t>
      </w:r>
      <w:r>
        <w:rPr>
          <w:lang w:eastAsia="zh-CN"/>
        </w:rPr>
        <w:t xml:space="preserve">, </w:t>
      </w:r>
      <w:r w:rsidR="00B631A5">
        <w:rPr>
          <w:lang w:eastAsia="zh-CN"/>
        </w:rPr>
        <w:t xml:space="preserve">for the phase offset </w:t>
      </w:r>
      <w:r w:rsidR="00F647BA">
        <w:rPr>
          <w:lang w:eastAsia="zh-CN"/>
        </w:rPr>
        <w:t xml:space="preserve">tolerance of </w:t>
      </w:r>
      <w:r w:rsidR="00B631A5">
        <w:rPr>
          <w:lang w:eastAsia="zh-CN"/>
        </w:rPr>
        <w:t xml:space="preserve">option </w:t>
      </w:r>
      <w:r w:rsidR="00F647BA">
        <w:rPr>
          <w:lang w:eastAsia="zh-CN"/>
        </w:rPr>
        <w:t xml:space="preserve">1 and </w:t>
      </w:r>
      <w:r w:rsidR="00B631A5">
        <w:rPr>
          <w:lang w:eastAsia="zh-CN"/>
        </w:rPr>
        <w:t>2, the rms value of the [-15, 15] is 8</w:t>
      </w:r>
      <w:r w:rsidR="005F7E05">
        <w:rPr>
          <w:lang w:eastAsia="zh-CN"/>
        </w:rPr>
        <w:t>-</w:t>
      </w:r>
      <w:r w:rsidR="00B631A5">
        <w:rPr>
          <w:lang w:eastAsia="zh-CN"/>
        </w:rPr>
        <w:t xml:space="preserve">degree while the </w:t>
      </w:r>
      <w:r w:rsidR="00F647BA">
        <w:rPr>
          <w:lang w:eastAsia="zh-CN"/>
        </w:rPr>
        <w:t>rms value of [-30, 30]</w:t>
      </w:r>
      <w:r w:rsidR="009B30C1">
        <w:rPr>
          <w:lang w:eastAsia="zh-CN"/>
        </w:rPr>
        <w:t xml:space="preserve"> is </w:t>
      </w:r>
      <w:proofErr w:type="gramStart"/>
      <w:r w:rsidR="009B30C1">
        <w:rPr>
          <w:lang w:eastAsia="zh-CN"/>
        </w:rPr>
        <w:t>17 degree</w:t>
      </w:r>
      <w:proofErr w:type="gramEnd"/>
      <w:r w:rsidR="00716E72">
        <w:rPr>
          <w:lang w:eastAsia="zh-CN"/>
        </w:rPr>
        <w:t>, additional measurement error</w:t>
      </w:r>
      <w:r w:rsidR="001A767B">
        <w:rPr>
          <w:lang w:eastAsia="zh-CN"/>
        </w:rPr>
        <w:t xml:space="preserve">/uncertainty </w:t>
      </w:r>
      <w:r w:rsidR="00716E72">
        <w:rPr>
          <w:lang w:eastAsia="zh-CN"/>
        </w:rPr>
        <w:t>will be reflected in the test result</w:t>
      </w:r>
      <w:r w:rsidR="001A767B">
        <w:rPr>
          <w:lang w:eastAsia="zh-CN"/>
        </w:rPr>
        <w:t xml:space="preserve"> and make the </w:t>
      </w:r>
      <w:r w:rsidR="00325E66">
        <w:rPr>
          <w:lang w:eastAsia="zh-CN"/>
        </w:rPr>
        <w:t>rms 8 degree more challenging both for design and test.</w:t>
      </w:r>
      <w:r w:rsidR="00CC49A9">
        <w:rPr>
          <w:lang w:eastAsia="zh-CN"/>
        </w:rPr>
        <w:t xml:space="preserve"> From design perspective,</w:t>
      </w:r>
      <w:r w:rsidR="002C3F9B">
        <w:rPr>
          <w:lang w:eastAsia="zh-CN"/>
        </w:rPr>
        <w:t xml:space="preserve"> option 1 will be preferable as </w:t>
      </w:r>
      <w:r w:rsidR="00CC49A9">
        <w:rPr>
          <w:lang w:eastAsia="zh-CN"/>
        </w:rPr>
        <w:t xml:space="preserve">the allowance is 60 </w:t>
      </w:r>
      <w:proofErr w:type="gramStart"/>
      <w:r w:rsidR="00CC49A9">
        <w:rPr>
          <w:lang w:eastAsia="zh-CN"/>
        </w:rPr>
        <w:t>degree</w:t>
      </w:r>
      <w:proofErr w:type="gramEnd"/>
      <w:r w:rsidR="00CC49A9">
        <w:rPr>
          <w:lang w:eastAsia="zh-CN"/>
        </w:rPr>
        <w:t xml:space="preserve"> </w:t>
      </w:r>
      <w:r w:rsidR="003139A6">
        <w:rPr>
          <w:lang w:eastAsia="zh-CN"/>
        </w:rPr>
        <w:t>between two adjacent time slot</w:t>
      </w:r>
      <w:r w:rsidR="001D6D21">
        <w:rPr>
          <w:lang w:eastAsia="zh-CN"/>
        </w:rPr>
        <w:t>s</w:t>
      </w:r>
      <w:r w:rsidR="003139A6">
        <w:rPr>
          <w:lang w:eastAsia="zh-CN"/>
        </w:rPr>
        <w:t xml:space="preserve"> while it </w:t>
      </w:r>
      <w:r w:rsidR="001D6D21">
        <w:rPr>
          <w:lang w:eastAsia="zh-CN"/>
        </w:rPr>
        <w:t>is</w:t>
      </w:r>
      <w:r w:rsidR="003139A6">
        <w:rPr>
          <w:lang w:eastAsia="zh-CN"/>
        </w:rPr>
        <w:t>15 degree between the two same adjacent time slot</w:t>
      </w:r>
      <w:r w:rsidR="006F59E7">
        <w:rPr>
          <w:lang w:eastAsia="zh-CN"/>
        </w:rPr>
        <w:t xml:space="preserve"> for option 2</w:t>
      </w:r>
      <w:r w:rsidR="009C0A5B">
        <w:rPr>
          <w:lang w:eastAsia="zh-CN"/>
        </w:rPr>
        <w:t xml:space="preserve">. </w:t>
      </w:r>
      <w:r w:rsidR="00110AD7">
        <w:rPr>
          <w:lang w:eastAsia="zh-CN"/>
        </w:rPr>
        <w:t xml:space="preserve">It is also not likely for the </w:t>
      </w:r>
      <w:r w:rsidR="008109E6">
        <w:rPr>
          <w:lang w:eastAsia="zh-CN"/>
        </w:rPr>
        <w:t xml:space="preserve">frequency response of a </w:t>
      </w:r>
      <w:r w:rsidR="00110AD7">
        <w:rPr>
          <w:lang w:eastAsia="zh-CN"/>
        </w:rPr>
        <w:t xml:space="preserve">UE hardware </w:t>
      </w:r>
      <w:r w:rsidR="008109E6">
        <w:rPr>
          <w:lang w:eastAsia="zh-CN"/>
        </w:rPr>
        <w:t>to exhibit dramatically change with</w:t>
      </w:r>
      <w:r w:rsidR="006F59E7">
        <w:rPr>
          <w:lang w:eastAsia="zh-CN"/>
        </w:rPr>
        <w:t>in</w:t>
      </w:r>
      <w:r w:rsidR="008109E6">
        <w:rPr>
          <w:lang w:eastAsia="zh-CN"/>
        </w:rPr>
        <w:t xml:space="preserve"> 32 </w:t>
      </w:r>
      <w:proofErr w:type="spellStart"/>
      <w:r w:rsidR="008109E6">
        <w:rPr>
          <w:lang w:eastAsia="zh-CN"/>
        </w:rPr>
        <w:t>ms</w:t>
      </w:r>
      <w:proofErr w:type="spellEnd"/>
      <w:r w:rsidR="00942935">
        <w:rPr>
          <w:lang w:eastAsia="zh-CN"/>
        </w:rPr>
        <w:t xml:space="preserve"> with </w:t>
      </w:r>
      <w:r w:rsidR="00522A40">
        <w:rPr>
          <w:lang w:eastAsia="zh-CN"/>
        </w:rPr>
        <w:t xml:space="preserve">fixed </w:t>
      </w:r>
      <w:r w:rsidR="00942935">
        <w:rPr>
          <w:lang w:eastAsia="zh-CN"/>
        </w:rPr>
        <w:t xml:space="preserve">condition </w:t>
      </w:r>
      <w:r w:rsidR="00522A40">
        <w:rPr>
          <w:lang w:eastAsia="zh-CN"/>
        </w:rPr>
        <w:t xml:space="preserve">for </w:t>
      </w:r>
      <w:r w:rsidR="00194B7E">
        <w:rPr>
          <w:lang w:eastAsia="zh-CN"/>
        </w:rPr>
        <w:t xml:space="preserve">consecutive </w:t>
      </w:r>
      <w:r w:rsidR="00942935">
        <w:rPr>
          <w:lang w:eastAsia="zh-CN"/>
        </w:rPr>
        <w:t>transmission</w:t>
      </w:r>
      <w:r w:rsidR="00194B7E">
        <w:rPr>
          <w:lang w:eastAsia="zh-CN"/>
        </w:rPr>
        <w:t>, even for design to measure the frequency response, it would be preferred to repe</w:t>
      </w:r>
      <w:r w:rsidR="00003CAC">
        <w:rPr>
          <w:lang w:eastAsia="zh-CN"/>
        </w:rPr>
        <w:t xml:space="preserve">at over </w:t>
      </w:r>
      <w:r w:rsidR="00522A40">
        <w:rPr>
          <w:lang w:eastAsia="zh-CN"/>
        </w:rPr>
        <w:t xml:space="preserve">multiple </w:t>
      </w:r>
      <w:r w:rsidR="00003CAC">
        <w:rPr>
          <w:lang w:eastAsia="zh-CN"/>
        </w:rPr>
        <w:t>time</w:t>
      </w:r>
      <w:r w:rsidR="00522A40">
        <w:rPr>
          <w:lang w:eastAsia="zh-CN"/>
        </w:rPr>
        <w:t xml:space="preserve"> slots</w:t>
      </w:r>
      <w:r w:rsidR="00003CAC">
        <w:rPr>
          <w:lang w:eastAsia="zh-CN"/>
        </w:rPr>
        <w:t xml:space="preserve">. </w:t>
      </w:r>
    </w:p>
    <w:p w14:paraId="5BD42DD6" w14:textId="3F894C2A" w:rsidR="009C0A5B" w:rsidRDefault="009C0A5B" w:rsidP="009C0A5B">
      <w:pPr>
        <w:pStyle w:val="Proposal"/>
        <w:rPr>
          <w:lang w:eastAsia="zh-CN"/>
        </w:rPr>
      </w:pPr>
      <w:bookmarkStart w:id="0" w:name="_Ref94872834"/>
      <w:r>
        <w:rPr>
          <w:lang w:eastAsia="zh-CN"/>
        </w:rPr>
        <w:t xml:space="preserve">Use the option 1 of phase </w:t>
      </w:r>
      <w:r w:rsidR="00525367">
        <w:rPr>
          <w:lang w:eastAsia="zh-CN"/>
        </w:rPr>
        <w:t>offset model.</w:t>
      </w:r>
      <w:bookmarkEnd w:id="0"/>
    </w:p>
    <w:p w14:paraId="563A3D7F" w14:textId="51FDE541" w:rsidR="00FA01CF" w:rsidRDefault="00EB76B2" w:rsidP="00C6261C">
      <w:pPr>
        <w:rPr>
          <w:lang w:eastAsia="zh-CN"/>
        </w:rPr>
      </w:pPr>
      <w:r>
        <w:rPr>
          <w:lang w:eastAsia="zh-CN"/>
        </w:rPr>
        <w:t xml:space="preserve">With the phase offset model of option 1, we think the option 1b will be </w:t>
      </w:r>
      <w:r w:rsidR="00B2183D">
        <w:rPr>
          <w:lang w:eastAsia="zh-CN"/>
        </w:rPr>
        <w:t xml:space="preserve">straightforward to use as to reflect what has been simulated in the system simulation. </w:t>
      </w:r>
    </w:p>
    <w:p w14:paraId="1450C648" w14:textId="042AFB29" w:rsidR="00B2183D" w:rsidRDefault="00B2183D" w:rsidP="00B2183D">
      <w:pPr>
        <w:pStyle w:val="Proposal"/>
        <w:rPr>
          <w:lang w:eastAsia="zh-CN"/>
        </w:rPr>
      </w:pPr>
      <w:bookmarkStart w:id="1" w:name="_Ref94872865"/>
      <w:r>
        <w:rPr>
          <w:lang w:eastAsia="zh-CN"/>
        </w:rPr>
        <w:t>Use the option 1b in the requirement/testing.</w:t>
      </w:r>
      <w:bookmarkEnd w:id="1"/>
      <w:r>
        <w:rPr>
          <w:lang w:eastAsia="zh-CN"/>
        </w:rPr>
        <w:t xml:space="preserve"> </w:t>
      </w:r>
    </w:p>
    <w:p w14:paraId="3BE504FC" w14:textId="0E062FD2" w:rsidR="00E90D13" w:rsidRDefault="006740F2" w:rsidP="00C6261C">
      <w:r>
        <w:t>There is also a question regarding the time window for the measurement.</w:t>
      </w:r>
      <w:r w:rsidR="00FA188F">
        <w:t xml:space="preserve"> </w:t>
      </w:r>
      <w:r w:rsidR="00667FC9">
        <w:t>In current EVM</w:t>
      </w:r>
      <w:r w:rsidR="002A3B63">
        <w:t xml:space="preserve"> measurement, </w:t>
      </w:r>
      <w:r w:rsidR="00BF21A2">
        <w:t>t</w:t>
      </w:r>
      <w:r w:rsidR="002A3B63">
        <w:t>he measurement interval</w:t>
      </w:r>
      <w:r w:rsidR="00EC21BE">
        <w:t xml:space="preserve"> </w:t>
      </w:r>
      <w:r w:rsidR="00BF21A2">
        <w:t xml:space="preserve">is defined </w:t>
      </w:r>
      <w:r w:rsidR="00EC21BE">
        <w:t xml:space="preserve">in </w:t>
      </w:r>
      <w:r w:rsidR="00136D16">
        <w:t xml:space="preserve">F.2 in </w:t>
      </w:r>
      <w:r w:rsidR="00EC21BE">
        <w:t>TS 38.101</w:t>
      </w:r>
      <w:r w:rsidR="00136D16">
        <w:t>-1</w:t>
      </w:r>
      <w:r w:rsidR="00EC21BE">
        <w:t xml:space="preserve"> and measurement unit </w:t>
      </w:r>
      <w:r w:rsidR="00BF21A2">
        <w:t xml:space="preserve">is defined </w:t>
      </w:r>
      <w:r w:rsidR="00EC21BE">
        <w:t xml:space="preserve">in </w:t>
      </w:r>
      <w:r w:rsidR="00667FC9">
        <w:t xml:space="preserve">B.2 in </w:t>
      </w:r>
      <w:r w:rsidR="00EC21BE">
        <w:t>TS 38.104</w:t>
      </w:r>
      <w:r w:rsidR="00667FC9">
        <w:t xml:space="preserve">. </w:t>
      </w:r>
      <w:r>
        <w:t xml:space="preserve"> </w:t>
      </w:r>
      <w:r w:rsidR="000C24DC">
        <w:t xml:space="preserve">The EVM is average </w:t>
      </w:r>
      <w:r w:rsidR="007F4F94">
        <w:t>over time and over frequency</w:t>
      </w:r>
      <w:r w:rsidR="0030290D">
        <w:t xml:space="preserve">. Similarly, as each measurement point is calculated </w:t>
      </w:r>
      <w:r w:rsidR="008341E5">
        <w:t xml:space="preserve">within one time slot compared with reference time slot, </w:t>
      </w:r>
      <w:r w:rsidR="0036566C">
        <w:t xml:space="preserve">the measurement interval is still one time slot. </w:t>
      </w:r>
      <w:r w:rsidR="005B6055">
        <w:t>Such measurement should be done over the bundled time slots which is reported by UE</w:t>
      </w:r>
      <w:r w:rsidR="004F7D1B">
        <w:t xml:space="preserve">. However, the measurements points within these bundled should be averaged as the </w:t>
      </w:r>
      <w:r w:rsidR="00A47021">
        <w:t xml:space="preserve">uniform </w:t>
      </w:r>
      <w:r w:rsidR="004F7D1B">
        <w:t>distribution expectation is zero</w:t>
      </w:r>
      <w:r w:rsidR="00A47021">
        <w:t xml:space="preserve">. </w:t>
      </w:r>
      <w:r w:rsidR="009B47FA">
        <w:t>In this sense, we think the phase offset metric should be rms value instead of maximum value</w:t>
      </w:r>
      <w:r w:rsidR="00086A1F">
        <w:t xml:space="preserve"> to differentiate the different UE hardware coherence performance.</w:t>
      </w:r>
    </w:p>
    <w:p w14:paraId="19644DA9" w14:textId="1A9BCC1E" w:rsidR="00086A1F" w:rsidRDefault="00063F2D" w:rsidP="00086A1F">
      <w:pPr>
        <w:pStyle w:val="Proposal"/>
      </w:pPr>
      <w:bookmarkStart w:id="2" w:name="_Ref94872872"/>
      <w:r>
        <w:t>T</w:t>
      </w:r>
      <w:r w:rsidR="00086A1F">
        <w:t>he rms value</w:t>
      </w:r>
      <w:r>
        <w:t xml:space="preserve"> should be used</w:t>
      </w:r>
      <w:r w:rsidR="00086A1F">
        <w:t xml:space="preserve"> in the requirement and measurement</w:t>
      </w:r>
      <w:bookmarkEnd w:id="2"/>
    </w:p>
    <w:p w14:paraId="0F048D3E" w14:textId="370C9D34" w:rsidR="00086A1F" w:rsidRPr="00982E2B" w:rsidRDefault="00063F2D" w:rsidP="00086A1F">
      <w:pPr>
        <w:pStyle w:val="Proposal"/>
      </w:pPr>
      <w:bookmarkStart w:id="3" w:name="_Ref94872880"/>
      <w:r>
        <w:t xml:space="preserve">Define the measurement interval of </w:t>
      </w:r>
      <w:r w:rsidR="002C2648">
        <w:t>1 time slot.</w:t>
      </w:r>
      <w:bookmarkEnd w:id="3"/>
    </w:p>
    <w:p w14:paraId="5EC0B0F1" w14:textId="34F245C4" w:rsidR="009636FD" w:rsidRDefault="00D03A3A" w:rsidP="00C6261C">
      <w:r>
        <w:t xml:space="preserve">RAN4 has not reached consensus on the maximum time duration, </w:t>
      </w:r>
      <w:r w:rsidR="00CB180C">
        <w:t>if the 5ms is reported, basically there is only 4 measurement point</w:t>
      </w:r>
      <w:r w:rsidR="00BD5C51">
        <w:t>s</w:t>
      </w:r>
      <w:r w:rsidR="00CB180C">
        <w:t xml:space="preserve"> within a bundle and </w:t>
      </w:r>
      <w:r w:rsidR="00B8604F">
        <w:t xml:space="preserve">to have a rms value </w:t>
      </w:r>
      <w:r w:rsidR="002A27B2">
        <w:t xml:space="preserve">with certain confidence level, the </w:t>
      </w:r>
      <w:r w:rsidR="00B53336">
        <w:t>measurement uncertainty increase</w:t>
      </w:r>
      <w:r w:rsidR="00207D27">
        <w:t xml:space="preserve">. In this sense, it is better to repeat over multiple bundles to have </w:t>
      </w:r>
      <w:r w:rsidR="0007282B">
        <w:t>improved measurement results</w:t>
      </w:r>
      <w:r w:rsidR="002410C1">
        <w:t xml:space="preserve"> with certain confidence level. </w:t>
      </w:r>
      <w:r w:rsidR="000732A6">
        <w:t xml:space="preserve">As the </w:t>
      </w:r>
      <w:r w:rsidR="00DF2CE2">
        <w:t xml:space="preserve">sample size of above 30 is required </w:t>
      </w:r>
      <w:r w:rsidR="00CF4772">
        <w:t xml:space="preserve">for the central limit theory to hold true, so repetition of 10 bundles should be good enough </w:t>
      </w:r>
      <w:r w:rsidR="009636FD">
        <w:t>from both test time and test accuracy perspective.</w:t>
      </w:r>
      <w:r w:rsidR="00EB0AF8">
        <w:t xml:space="preserve"> With this, the rms value could be derived </w:t>
      </w:r>
      <w:r w:rsidR="009550D3">
        <w:t xml:space="preserve">with the measurement data for </w:t>
      </w:r>
      <w:r w:rsidR="001C360D">
        <w:t>[10] bundles.</w:t>
      </w:r>
    </w:p>
    <w:p w14:paraId="137D3813" w14:textId="0FDF3D5C" w:rsidR="00E90D13" w:rsidRDefault="00DF2CE2" w:rsidP="009636FD">
      <w:pPr>
        <w:pStyle w:val="Proposal"/>
      </w:pPr>
      <w:r>
        <w:t xml:space="preserve"> </w:t>
      </w:r>
      <w:bookmarkStart w:id="4" w:name="_Ref94872888"/>
      <w:r w:rsidR="009636FD">
        <w:t xml:space="preserve">Discuss if the [10] </w:t>
      </w:r>
      <w:r w:rsidR="00A00170">
        <w:t>bundles should be repeated for the test.</w:t>
      </w:r>
      <w:bookmarkEnd w:id="4"/>
      <w:r w:rsidR="00A00170">
        <w:t xml:space="preserve"> </w:t>
      </w:r>
    </w:p>
    <w:p w14:paraId="0241B88F" w14:textId="53377BB2" w:rsidR="00575CEC" w:rsidRDefault="00052577" w:rsidP="00052577">
      <w:r>
        <w:t>For the TDD band</w:t>
      </w:r>
      <w:r w:rsidRPr="00052577">
        <w:t xml:space="preserve">, the scenario of DL time slot in between perhaps may be excluded due to no time discussion in RAN4 for other solution. </w:t>
      </w:r>
      <w:r w:rsidR="00695855">
        <w:t xml:space="preserve">But the test still could be done </w:t>
      </w:r>
      <w:r w:rsidRPr="00052577">
        <w:t xml:space="preserve">for case </w:t>
      </w:r>
      <w:r w:rsidR="00C93A77">
        <w:t>for uplink heavy TDD configuration</w:t>
      </w:r>
      <w:r w:rsidRPr="00052577">
        <w:t xml:space="preserve"> in uplink time slot case then perhaps a new TDD pattern is </w:t>
      </w:r>
      <w:proofErr w:type="gramStart"/>
      <w:r w:rsidRPr="00052577">
        <w:t>needed ,</w:t>
      </w:r>
      <w:proofErr w:type="gramEnd"/>
      <w:r w:rsidRPr="00052577">
        <w:t xml:space="preserve"> </w:t>
      </w:r>
      <w:proofErr w:type="spellStart"/>
      <w:r w:rsidRPr="00052577">
        <w:t>e.g</w:t>
      </w:r>
      <w:proofErr w:type="spellEnd"/>
      <w:r w:rsidRPr="00052577">
        <w:t xml:space="preserve"> </w:t>
      </w:r>
      <w:r w:rsidR="008C49AC" w:rsidRPr="008C49AC">
        <w:t>DDDSUDDSUU</w:t>
      </w:r>
      <w:r w:rsidRPr="00052577">
        <w:t xml:space="preserve">.  </w:t>
      </w:r>
      <w:r w:rsidR="00695855">
        <w:t xml:space="preserve">Currently the </w:t>
      </w:r>
      <w:r w:rsidR="00441343">
        <w:t xml:space="preserve">TDD pattern in </w:t>
      </w:r>
      <w:r w:rsidR="008F6B95">
        <w:t>A.2.1 is DDDSU</w:t>
      </w:r>
      <w:r w:rsidR="007835B3">
        <w:t xml:space="preserve"> as below. </w:t>
      </w:r>
    </w:p>
    <w:p w14:paraId="37CF9181" w14:textId="77777777" w:rsidR="00A54451" w:rsidRDefault="00A54451" w:rsidP="00A54451">
      <w:pPr>
        <w:pStyle w:val="TH"/>
        <w:rPr>
          <w:rFonts w:eastAsia="MS Mincho"/>
        </w:rPr>
      </w:pPr>
      <w:r>
        <w:rPr>
          <w:rFonts w:eastAsia="MS Mincho"/>
        </w:rPr>
        <w:t>Table A.2.1-1: TDD active uplink slots</w:t>
      </w:r>
    </w:p>
    <w:tbl>
      <w:tblPr>
        <w:tblStyle w:val="TableGrid8"/>
        <w:tblW w:w="0" w:type="auto"/>
        <w:jc w:val="center"/>
        <w:tblInd w:w="0" w:type="dxa"/>
        <w:tblLook w:val="04A0" w:firstRow="1" w:lastRow="0" w:firstColumn="1" w:lastColumn="0" w:noHBand="0" w:noVBand="1"/>
      </w:tblPr>
      <w:tblGrid>
        <w:gridCol w:w="1129"/>
        <w:gridCol w:w="2977"/>
      </w:tblGrid>
      <w:tr w:rsidR="00A54451" w14:paraId="2232AB72" w14:textId="77777777" w:rsidTr="00806BE8">
        <w:trPr>
          <w:jc w:val="center"/>
        </w:trPr>
        <w:tc>
          <w:tcPr>
            <w:tcW w:w="1129" w:type="dxa"/>
            <w:tcBorders>
              <w:top w:val="single" w:sz="4" w:space="0" w:color="auto"/>
              <w:left w:val="single" w:sz="4" w:space="0" w:color="auto"/>
              <w:bottom w:val="single" w:sz="4" w:space="0" w:color="auto"/>
              <w:right w:val="single" w:sz="4" w:space="0" w:color="auto"/>
            </w:tcBorders>
            <w:hideMark/>
          </w:tcPr>
          <w:p w14:paraId="310DC9B9" w14:textId="77777777" w:rsidR="00A54451" w:rsidRDefault="00A54451" w:rsidP="00806BE8">
            <w:pPr>
              <w:pStyle w:val="TAH"/>
              <w:rPr>
                <w:lang w:val="en-US"/>
              </w:rPr>
            </w:pPr>
            <w:r>
              <w:rPr>
                <w:lang w:val="en-US"/>
              </w:rPr>
              <w:t>SCS</w:t>
            </w:r>
          </w:p>
        </w:tc>
        <w:tc>
          <w:tcPr>
            <w:tcW w:w="2977" w:type="dxa"/>
            <w:tcBorders>
              <w:top w:val="single" w:sz="4" w:space="0" w:color="auto"/>
              <w:left w:val="single" w:sz="4" w:space="0" w:color="auto"/>
              <w:bottom w:val="single" w:sz="4" w:space="0" w:color="auto"/>
              <w:right w:val="single" w:sz="4" w:space="0" w:color="auto"/>
            </w:tcBorders>
            <w:hideMark/>
          </w:tcPr>
          <w:p w14:paraId="79007919" w14:textId="77777777" w:rsidR="00A54451" w:rsidRDefault="00A54451" w:rsidP="00806BE8">
            <w:pPr>
              <w:pStyle w:val="TAH"/>
              <w:rPr>
                <w:lang w:val="en-US"/>
              </w:rPr>
            </w:pPr>
            <w:r>
              <w:rPr>
                <w:lang w:val="en-US"/>
              </w:rPr>
              <w:t>Active Uplink slots</w:t>
            </w:r>
          </w:p>
        </w:tc>
      </w:tr>
      <w:tr w:rsidR="00A54451" w14:paraId="0B483AFE" w14:textId="77777777" w:rsidTr="00806BE8">
        <w:trPr>
          <w:jc w:val="center"/>
        </w:trPr>
        <w:tc>
          <w:tcPr>
            <w:tcW w:w="1129" w:type="dxa"/>
            <w:tcBorders>
              <w:top w:val="single" w:sz="4" w:space="0" w:color="auto"/>
              <w:left w:val="single" w:sz="4" w:space="0" w:color="auto"/>
              <w:bottom w:val="single" w:sz="4" w:space="0" w:color="auto"/>
              <w:right w:val="single" w:sz="4" w:space="0" w:color="auto"/>
            </w:tcBorders>
            <w:hideMark/>
          </w:tcPr>
          <w:p w14:paraId="0CE7F588" w14:textId="77777777" w:rsidR="00A54451" w:rsidRDefault="00A54451" w:rsidP="00806BE8">
            <w:pPr>
              <w:pStyle w:val="TAC"/>
              <w:rPr>
                <w:lang w:val="en-US"/>
              </w:rPr>
            </w:pPr>
            <w:r>
              <w:rPr>
                <w:lang w:val="en-US"/>
              </w:rPr>
              <w:t>15 kHz</w:t>
            </w:r>
          </w:p>
        </w:tc>
        <w:tc>
          <w:tcPr>
            <w:tcW w:w="2977" w:type="dxa"/>
            <w:tcBorders>
              <w:top w:val="single" w:sz="4" w:space="0" w:color="auto"/>
              <w:left w:val="single" w:sz="4" w:space="0" w:color="auto"/>
              <w:bottom w:val="single" w:sz="4" w:space="0" w:color="auto"/>
              <w:right w:val="single" w:sz="4" w:space="0" w:color="auto"/>
            </w:tcBorders>
            <w:hideMark/>
          </w:tcPr>
          <w:p w14:paraId="39C30FF7" w14:textId="77777777" w:rsidR="00A54451" w:rsidRDefault="00A54451" w:rsidP="00806BE8">
            <w:pPr>
              <w:pStyle w:val="TAC"/>
              <w:rPr>
                <w:lang w:val="en-US"/>
              </w:rPr>
            </w:pPr>
            <w:r>
              <w:rPr>
                <w:lang w:val="en-US"/>
              </w:rPr>
              <w:t>4, 9</w:t>
            </w:r>
          </w:p>
        </w:tc>
      </w:tr>
      <w:tr w:rsidR="00A54451" w14:paraId="1804A422" w14:textId="77777777" w:rsidTr="00806BE8">
        <w:trPr>
          <w:jc w:val="center"/>
        </w:trPr>
        <w:tc>
          <w:tcPr>
            <w:tcW w:w="1129" w:type="dxa"/>
            <w:tcBorders>
              <w:top w:val="single" w:sz="4" w:space="0" w:color="auto"/>
              <w:left w:val="single" w:sz="4" w:space="0" w:color="auto"/>
              <w:bottom w:val="single" w:sz="4" w:space="0" w:color="auto"/>
              <w:right w:val="single" w:sz="4" w:space="0" w:color="auto"/>
            </w:tcBorders>
            <w:hideMark/>
          </w:tcPr>
          <w:p w14:paraId="6D0BE7F4" w14:textId="77777777" w:rsidR="00A54451" w:rsidRDefault="00A54451" w:rsidP="00806BE8">
            <w:pPr>
              <w:pStyle w:val="TAC"/>
              <w:rPr>
                <w:lang w:val="en-US"/>
              </w:rPr>
            </w:pPr>
            <w:r>
              <w:rPr>
                <w:lang w:val="en-US"/>
              </w:rPr>
              <w:t>30 kHz</w:t>
            </w:r>
          </w:p>
        </w:tc>
        <w:tc>
          <w:tcPr>
            <w:tcW w:w="2977" w:type="dxa"/>
            <w:tcBorders>
              <w:top w:val="single" w:sz="4" w:space="0" w:color="auto"/>
              <w:left w:val="single" w:sz="4" w:space="0" w:color="auto"/>
              <w:bottom w:val="single" w:sz="4" w:space="0" w:color="auto"/>
              <w:right w:val="single" w:sz="4" w:space="0" w:color="auto"/>
            </w:tcBorders>
            <w:hideMark/>
          </w:tcPr>
          <w:p w14:paraId="7CCE78FE" w14:textId="77777777" w:rsidR="00A54451" w:rsidRDefault="00A54451" w:rsidP="00806BE8">
            <w:pPr>
              <w:pStyle w:val="TAC"/>
              <w:rPr>
                <w:lang w:val="en-US"/>
              </w:rPr>
            </w:pPr>
            <w:r>
              <w:rPr>
                <w:lang w:val="en-US"/>
              </w:rPr>
              <w:t>8, 9, 18, 19</w:t>
            </w:r>
          </w:p>
        </w:tc>
      </w:tr>
      <w:tr w:rsidR="00A54451" w14:paraId="356E141D" w14:textId="77777777" w:rsidTr="00806BE8">
        <w:trPr>
          <w:jc w:val="center"/>
        </w:trPr>
        <w:tc>
          <w:tcPr>
            <w:tcW w:w="1129" w:type="dxa"/>
            <w:tcBorders>
              <w:top w:val="single" w:sz="4" w:space="0" w:color="auto"/>
              <w:left w:val="single" w:sz="4" w:space="0" w:color="auto"/>
              <w:bottom w:val="single" w:sz="4" w:space="0" w:color="auto"/>
              <w:right w:val="single" w:sz="4" w:space="0" w:color="auto"/>
            </w:tcBorders>
            <w:hideMark/>
          </w:tcPr>
          <w:p w14:paraId="05196992" w14:textId="77777777" w:rsidR="00A54451" w:rsidRDefault="00A54451" w:rsidP="00806BE8">
            <w:pPr>
              <w:pStyle w:val="TAC"/>
              <w:rPr>
                <w:lang w:val="en-US"/>
              </w:rPr>
            </w:pPr>
            <w:r>
              <w:rPr>
                <w:lang w:val="en-US"/>
              </w:rPr>
              <w:t>60 kHz</w:t>
            </w:r>
          </w:p>
        </w:tc>
        <w:tc>
          <w:tcPr>
            <w:tcW w:w="2977" w:type="dxa"/>
            <w:tcBorders>
              <w:top w:val="single" w:sz="4" w:space="0" w:color="auto"/>
              <w:left w:val="single" w:sz="4" w:space="0" w:color="auto"/>
              <w:bottom w:val="single" w:sz="4" w:space="0" w:color="auto"/>
              <w:right w:val="single" w:sz="4" w:space="0" w:color="auto"/>
            </w:tcBorders>
            <w:hideMark/>
          </w:tcPr>
          <w:p w14:paraId="3AF3C8E0" w14:textId="77777777" w:rsidR="00A54451" w:rsidRDefault="00A54451" w:rsidP="00806BE8">
            <w:pPr>
              <w:pStyle w:val="TAC"/>
              <w:rPr>
                <w:lang w:val="en-US"/>
              </w:rPr>
            </w:pPr>
            <w:r>
              <w:rPr>
                <w:lang w:val="en-US"/>
              </w:rPr>
              <w:t>16, 17, 18, 19, 36, 37, 38, 39</w:t>
            </w:r>
          </w:p>
        </w:tc>
      </w:tr>
    </w:tbl>
    <w:p w14:paraId="615D8375" w14:textId="77777777" w:rsidR="007835B3" w:rsidRDefault="007835B3" w:rsidP="00052577"/>
    <w:p w14:paraId="3333DB3A" w14:textId="17FB92C1" w:rsidR="007835B3" w:rsidRDefault="007835B3" w:rsidP="007835B3">
      <w:pPr>
        <w:pStyle w:val="Proposal"/>
      </w:pPr>
      <w:bookmarkStart w:id="5" w:name="_Ref95751735"/>
      <w:r>
        <w:lastRenderedPageBreak/>
        <w:t>New TDD pattern is needed for phase continuity tolerance requirement for TDD band.</w:t>
      </w:r>
      <w:bookmarkEnd w:id="5"/>
    </w:p>
    <w:p w14:paraId="5F7C7E2F" w14:textId="4601C1FE" w:rsidR="007C69E7" w:rsidRDefault="007C69E7" w:rsidP="00052577"/>
    <w:p w14:paraId="4C7BFCD9" w14:textId="77777777" w:rsidR="007C69E7" w:rsidRPr="00052577" w:rsidRDefault="007C69E7" w:rsidP="00052577"/>
    <w:p w14:paraId="75DD6E15" w14:textId="4AD50D25" w:rsidR="00052577" w:rsidRPr="00052577" w:rsidRDefault="00052577" w:rsidP="00052577"/>
    <w:p w14:paraId="6A662579" w14:textId="77777777" w:rsidR="00052577" w:rsidRPr="00052577" w:rsidRDefault="00052577" w:rsidP="00575CEC">
      <w:pPr>
        <w:pStyle w:val="Proposal"/>
        <w:numPr>
          <w:ilvl w:val="0"/>
          <w:numId w:val="0"/>
        </w:numPr>
        <w:rPr>
          <w:b w:val="0"/>
          <w:bCs/>
        </w:rPr>
      </w:pPr>
    </w:p>
    <w:p w14:paraId="15F5D23B" w14:textId="77777777" w:rsidR="0003264A" w:rsidRDefault="0003264A" w:rsidP="0003264A">
      <w:pPr>
        <w:pStyle w:val="Heading2"/>
        <w:rPr>
          <w:lang w:val="en-US"/>
        </w:rPr>
      </w:pPr>
      <w:r>
        <w:rPr>
          <w:lang w:val="en-US"/>
        </w:rPr>
        <w:t>RB allocation restriction for phase offset measurement</w:t>
      </w:r>
    </w:p>
    <w:p w14:paraId="128EEC84" w14:textId="69D21F1C" w:rsidR="0003264A" w:rsidRDefault="0003264A" w:rsidP="0003264A">
      <w:pPr>
        <w:rPr>
          <w:lang w:val="en-US"/>
        </w:rPr>
      </w:pPr>
      <w:r>
        <w:rPr>
          <w:lang w:val="en-US"/>
        </w:rPr>
        <w:t xml:space="preserve">In simulation </w:t>
      </w:r>
      <w:r w:rsidR="00A4786F">
        <w:rPr>
          <w:lang w:val="en-US"/>
        </w:rPr>
        <w:t xml:space="preserve">assumption </w:t>
      </w:r>
      <w:r>
        <w:rPr>
          <w:lang w:val="en-US"/>
        </w:rPr>
        <w:t xml:space="preserve">for the phase tolerance, the 4 PRB is </w:t>
      </w:r>
      <w:r w:rsidR="00A4786F">
        <w:rPr>
          <w:lang w:val="en-US"/>
        </w:rPr>
        <w:t>agreed,</w:t>
      </w:r>
      <w:r>
        <w:rPr>
          <w:lang w:val="en-US"/>
        </w:rPr>
        <w:t xml:space="preserve"> and the random phase offset is set the same for all the subcarrier between time slots. Such assumption </w:t>
      </w:r>
      <w:r w:rsidR="00D24CD1">
        <w:rPr>
          <w:lang w:val="en-US"/>
        </w:rPr>
        <w:t xml:space="preserve">make sense when group delay is zero or very small value. It </w:t>
      </w:r>
      <w:r>
        <w:rPr>
          <w:lang w:val="en-US"/>
        </w:rPr>
        <w:t>may not be valid near the band edge as the group delay at transit region exhibit a sharp change around the stopband due to the analog filter. For the phase continuity tolerance requirement, the whole frequency range within the band should be measured so UE could report the capability of phase tolerance</w:t>
      </w:r>
      <w:r w:rsidR="0033087D">
        <w:rPr>
          <w:lang w:val="en-US"/>
        </w:rPr>
        <w:t xml:space="preserve"> per band basis</w:t>
      </w:r>
      <w:r>
        <w:rPr>
          <w:lang w:val="en-US"/>
        </w:rPr>
        <w:t xml:space="preserve">. UE may have difficulty to meet the phase tolerance at the band edge </w:t>
      </w:r>
      <w:r w:rsidR="00AD4382">
        <w:rPr>
          <w:lang w:val="en-US"/>
        </w:rPr>
        <w:t>when</w:t>
      </w:r>
      <w:r>
        <w:rPr>
          <w:lang w:val="en-US"/>
        </w:rPr>
        <w:t xml:space="preserve"> Tx gain </w:t>
      </w:r>
      <w:r w:rsidR="00AD4382">
        <w:rPr>
          <w:lang w:val="en-US"/>
        </w:rPr>
        <w:t>changes</w:t>
      </w:r>
      <w:r>
        <w:rPr>
          <w:lang w:val="en-US"/>
        </w:rPr>
        <w:t>.</w:t>
      </w:r>
      <w:r w:rsidR="009D60C7">
        <w:rPr>
          <w:lang w:val="en-US"/>
        </w:rPr>
        <w:t xml:space="preserve"> </w:t>
      </w:r>
      <w:r w:rsidR="00322B5E">
        <w:rPr>
          <w:lang w:val="en-US"/>
        </w:rPr>
        <w:t xml:space="preserve">Currently </w:t>
      </w:r>
      <w:r w:rsidR="0089409E">
        <w:rPr>
          <w:lang w:val="en-US"/>
        </w:rPr>
        <w:t xml:space="preserve">in TS 38.101-1, UE is allowed to have 1.5 dB backoff power at band edge. </w:t>
      </w:r>
      <w:r>
        <w:rPr>
          <w:lang w:val="en-US"/>
        </w:rPr>
        <w:t xml:space="preserve"> </w:t>
      </w:r>
      <w:r w:rsidR="00930964">
        <w:rPr>
          <w:lang w:val="en-US"/>
        </w:rPr>
        <w:t xml:space="preserve">This perhaps motivate the test on the separate RB range </w:t>
      </w:r>
      <w:r w:rsidR="0063674A">
        <w:rPr>
          <w:lang w:val="en-US"/>
        </w:rPr>
        <w:t>which at the band edge or at the inner part of the</w:t>
      </w:r>
      <w:r w:rsidR="000D1C65">
        <w:rPr>
          <w:lang w:val="en-US"/>
        </w:rPr>
        <w:t xml:space="preserve"> band. </w:t>
      </w:r>
      <w:r w:rsidR="001439F7">
        <w:rPr>
          <w:lang w:val="en-US"/>
        </w:rPr>
        <w:t>However, if</w:t>
      </w:r>
      <w:r w:rsidR="0063674A">
        <w:rPr>
          <w:lang w:val="en-US"/>
        </w:rPr>
        <w:t xml:space="preserve"> </w:t>
      </w:r>
      <w:r w:rsidR="000D1C65">
        <w:rPr>
          <w:lang w:val="en-US"/>
        </w:rPr>
        <w:t>UE fail</w:t>
      </w:r>
      <w:r w:rsidR="001439F7">
        <w:rPr>
          <w:lang w:val="en-US"/>
        </w:rPr>
        <w:t>s</w:t>
      </w:r>
      <w:r w:rsidR="000D1C65">
        <w:rPr>
          <w:lang w:val="en-US"/>
        </w:rPr>
        <w:t xml:space="preserve"> the band edge while pass the inner </w:t>
      </w:r>
      <w:r w:rsidR="00E01D08">
        <w:rPr>
          <w:lang w:val="en-US"/>
        </w:rPr>
        <w:t>band</w:t>
      </w:r>
      <w:r w:rsidR="000D1C65">
        <w:rPr>
          <w:lang w:val="en-US"/>
        </w:rPr>
        <w:t xml:space="preserve">, </w:t>
      </w:r>
      <w:r w:rsidR="008F1437">
        <w:rPr>
          <w:lang w:val="en-US"/>
        </w:rPr>
        <w:t>it perhaps means the specification need separate these two ranges</w:t>
      </w:r>
      <w:r w:rsidR="00685485">
        <w:rPr>
          <w:lang w:val="en-US"/>
        </w:rPr>
        <w:t xml:space="preserve"> and UE signaling to BS for which </w:t>
      </w:r>
      <w:r w:rsidR="00462674">
        <w:rPr>
          <w:lang w:val="en-US"/>
        </w:rPr>
        <w:t xml:space="preserve">RB range it could fulfill the RF requirement. </w:t>
      </w:r>
      <w:r w:rsidR="00E01D08">
        <w:rPr>
          <w:lang w:val="en-US"/>
        </w:rPr>
        <w:t>It complicates design</w:t>
      </w:r>
      <w:r w:rsidR="00DE3934">
        <w:rPr>
          <w:lang w:val="en-US"/>
        </w:rPr>
        <w:t xml:space="preserve">. </w:t>
      </w:r>
      <w:r w:rsidR="000D1C65">
        <w:rPr>
          <w:lang w:val="en-US"/>
        </w:rPr>
        <w:t xml:space="preserve"> </w:t>
      </w:r>
      <w:r>
        <w:rPr>
          <w:lang w:val="en-US"/>
        </w:rPr>
        <w:t xml:space="preserve">Therefore, from both JCE simulation </w:t>
      </w:r>
      <w:proofErr w:type="gramStart"/>
      <w:r>
        <w:rPr>
          <w:lang w:val="en-US"/>
        </w:rPr>
        <w:t>and also</w:t>
      </w:r>
      <w:proofErr w:type="gramEnd"/>
      <w:r>
        <w:rPr>
          <w:lang w:val="en-US"/>
        </w:rPr>
        <w:t xml:space="preserve"> the UE phase continuity tolerance perspective, we think the RB allocation near the band edge </w:t>
      </w:r>
      <w:r w:rsidR="0089409E">
        <w:rPr>
          <w:lang w:val="en-US"/>
        </w:rPr>
        <w:t>sh</w:t>
      </w:r>
      <w:r>
        <w:rPr>
          <w:lang w:val="en-US"/>
        </w:rPr>
        <w:t xml:space="preserve">ould be exempt from the requirement/test. To start with, a note of the same RB restriction range on the UE </w:t>
      </w:r>
      <w:r w:rsidR="000B58CF">
        <w:rPr>
          <w:lang w:val="en-US"/>
        </w:rPr>
        <w:t xml:space="preserve">maximum </w:t>
      </w:r>
      <w:r>
        <w:rPr>
          <w:lang w:val="en-US"/>
        </w:rPr>
        <w:t xml:space="preserve">output power </w:t>
      </w:r>
      <w:r w:rsidR="000B58CF">
        <w:rPr>
          <w:lang w:val="en-US"/>
        </w:rPr>
        <w:t xml:space="preserve">backoff </w:t>
      </w:r>
      <w:r>
        <w:rPr>
          <w:lang w:val="en-US"/>
        </w:rPr>
        <w:t>on the band edge could be reused</w:t>
      </w:r>
      <w:r w:rsidR="00BE0B48">
        <w:rPr>
          <w:lang w:val="en-US"/>
        </w:rPr>
        <w:t>. T</w:t>
      </w:r>
      <w:r w:rsidRPr="003E5F23">
        <w:rPr>
          <w:lang w:val="en-US"/>
        </w:rPr>
        <w:t xml:space="preserve">he transmission bandwidths </w:t>
      </w:r>
      <w:r>
        <w:rPr>
          <w:lang w:val="en-US"/>
        </w:rPr>
        <w:t xml:space="preserve">should be </w:t>
      </w:r>
      <w:r w:rsidRPr="003E5F23">
        <w:rPr>
          <w:lang w:val="en-US"/>
        </w:rPr>
        <w:t xml:space="preserve">confined within </w:t>
      </w:r>
      <w:proofErr w:type="spellStart"/>
      <w:r w:rsidRPr="003E5F23">
        <w:rPr>
          <w:lang w:val="en-US"/>
        </w:rPr>
        <w:t>FUL_low</w:t>
      </w:r>
      <w:proofErr w:type="spellEnd"/>
      <w:r w:rsidRPr="003E5F23">
        <w:rPr>
          <w:lang w:val="en-US"/>
        </w:rPr>
        <w:t xml:space="preserve"> and </w:t>
      </w:r>
      <w:proofErr w:type="spellStart"/>
      <w:r w:rsidRPr="003E5F23">
        <w:rPr>
          <w:lang w:val="en-US"/>
        </w:rPr>
        <w:t>FUL_low</w:t>
      </w:r>
      <w:proofErr w:type="spellEnd"/>
      <w:r w:rsidRPr="003E5F23">
        <w:rPr>
          <w:lang w:val="en-US"/>
        </w:rPr>
        <w:t xml:space="preserve"> + 4 MHz or </w:t>
      </w:r>
      <w:proofErr w:type="spellStart"/>
      <w:r w:rsidRPr="003E5F23">
        <w:rPr>
          <w:lang w:val="en-US"/>
        </w:rPr>
        <w:t>FUL_high</w:t>
      </w:r>
      <w:proofErr w:type="spellEnd"/>
      <w:r w:rsidRPr="003E5F23">
        <w:rPr>
          <w:lang w:val="en-US"/>
        </w:rPr>
        <w:t xml:space="preserve"> – 4 MHz and </w:t>
      </w:r>
      <w:proofErr w:type="spellStart"/>
      <w:r w:rsidRPr="003E5F23">
        <w:rPr>
          <w:lang w:val="en-US"/>
        </w:rPr>
        <w:t>FUL_high</w:t>
      </w:r>
      <w:proofErr w:type="spellEnd"/>
      <w:r>
        <w:rPr>
          <w:lang w:val="en-US"/>
        </w:rPr>
        <w:t>.</w:t>
      </w:r>
    </w:p>
    <w:p w14:paraId="10143795" w14:textId="77777777" w:rsidR="0003264A" w:rsidRDefault="0003264A" w:rsidP="0003264A">
      <w:pPr>
        <w:pStyle w:val="Proposal"/>
        <w:rPr>
          <w:lang w:val="en-US"/>
        </w:rPr>
      </w:pPr>
      <w:bookmarkStart w:id="6" w:name="_Ref95726615"/>
      <w:r>
        <w:rPr>
          <w:lang w:val="en-US"/>
        </w:rPr>
        <w:t>RB allocation at the band edge could be exempt from UE phase requirement.</w:t>
      </w:r>
      <w:bookmarkEnd w:id="6"/>
      <w:r>
        <w:rPr>
          <w:lang w:val="en-US"/>
        </w:rPr>
        <w:t xml:space="preserve">  </w:t>
      </w:r>
    </w:p>
    <w:p w14:paraId="72A5085F" w14:textId="6924E866" w:rsidR="0003264A" w:rsidRPr="002D4BFC" w:rsidRDefault="001E0FF1" w:rsidP="0003264A">
      <w:pPr>
        <w:pStyle w:val="Proposal"/>
        <w:rPr>
          <w:lang w:val="en-US"/>
        </w:rPr>
      </w:pPr>
      <w:bookmarkStart w:id="7" w:name="_Ref95726621"/>
      <w:bookmarkStart w:id="8" w:name="_Ref95751717"/>
      <w:r>
        <w:rPr>
          <w:lang w:val="en-US"/>
        </w:rPr>
        <w:t>Add a note on t</w:t>
      </w:r>
      <w:r w:rsidR="0003264A" w:rsidRPr="00F227A0">
        <w:rPr>
          <w:lang w:val="en-US"/>
        </w:rPr>
        <w:t xml:space="preserve">he transmission bandwidths </w:t>
      </w:r>
      <w:r w:rsidR="0003264A">
        <w:rPr>
          <w:lang w:val="en-US"/>
        </w:rPr>
        <w:t xml:space="preserve">for UE phase continuity tolerance measurement be </w:t>
      </w:r>
      <w:r w:rsidR="0003264A" w:rsidRPr="00F227A0">
        <w:rPr>
          <w:lang w:val="en-US"/>
        </w:rPr>
        <w:t xml:space="preserve">confined within </w:t>
      </w:r>
      <w:proofErr w:type="spellStart"/>
      <w:r w:rsidR="0003264A" w:rsidRPr="00F227A0">
        <w:rPr>
          <w:lang w:val="en-US"/>
        </w:rPr>
        <w:t>FUL_low</w:t>
      </w:r>
      <w:proofErr w:type="spellEnd"/>
      <w:r w:rsidR="0003264A" w:rsidRPr="00F227A0">
        <w:rPr>
          <w:lang w:val="en-US"/>
        </w:rPr>
        <w:t xml:space="preserve"> + 4 MHz </w:t>
      </w:r>
      <w:r w:rsidR="008D723C">
        <w:rPr>
          <w:lang w:val="en-US"/>
        </w:rPr>
        <w:t>to</w:t>
      </w:r>
      <w:r w:rsidR="0003264A" w:rsidRPr="00F227A0">
        <w:rPr>
          <w:lang w:val="en-US"/>
        </w:rPr>
        <w:t xml:space="preserve"> </w:t>
      </w:r>
      <w:proofErr w:type="spellStart"/>
      <w:r w:rsidR="0003264A" w:rsidRPr="00F227A0">
        <w:rPr>
          <w:lang w:val="en-US"/>
        </w:rPr>
        <w:t>FUL_high</w:t>
      </w:r>
      <w:proofErr w:type="spellEnd"/>
      <w:r w:rsidR="0003264A" w:rsidRPr="00F227A0">
        <w:rPr>
          <w:lang w:val="en-US"/>
        </w:rPr>
        <w:t xml:space="preserve"> – 4 </w:t>
      </w:r>
      <w:proofErr w:type="gramStart"/>
      <w:r w:rsidR="0003264A" w:rsidRPr="00F227A0">
        <w:rPr>
          <w:lang w:val="en-US"/>
        </w:rPr>
        <w:t xml:space="preserve">MHz </w:t>
      </w:r>
      <w:bookmarkEnd w:id="7"/>
      <w:r w:rsidR="008D723C">
        <w:rPr>
          <w:lang w:val="en-US"/>
        </w:rPr>
        <w:t>.</w:t>
      </w:r>
      <w:bookmarkEnd w:id="8"/>
      <w:proofErr w:type="gramEnd"/>
    </w:p>
    <w:p w14:paraId="2DF449D8" w14:textId="1D346C4B" w:rsidR="00BD5C51" w:rsidRPr="0003264A" w:rsidRDefault="00B21DC8" w:rsidP="00641B21">
      <w:pPr>
        <w:pStyle w:val="Heading2"/>
        <w:rPr>
          <w:lang w:val="en-US"/>
        </w:rPr>
      </w:pPr>
      <w:r>
        <w:rPr>
          <w:lang w:val="en-US"/>
        </w:rPr>
        <w:t>T</w:t>
      </w:r>
      <w:r w:rsidR="00827F6A">
        <w:rPr>
          <w:lang w:val="en-US"/>
        </w:rPr>
        <w:t>ext proposal for requirement</w:t>
      </w:r>
      <w:r>
        <w:rPr>
          <w:lang w:val="en-US"/>
        </w:rPr>
        <w:t xml:space="preserve"> </w:t>
      </w:r>
    </w:p>
    <w:p w14:paraId="53B88995" w14:textId="438FC13F" w:rsidR="00C6261C" w:rsidRPr="006C7D98" w:rsidRDefault="00C6261C" w:rsidP="00C6261C">
      <w:pPr>
        <w:rPr>
          <w:i/>
          <w:iCs/>
          <w:u w:val="single"/>
        </w:rPr>
      </w:pPr>
      <w:r w:rsidRPr="006C7D98">
        <w:rPr>
          <w:i/>
          <w:iCs/>
          <w:u w:val="single"/>
        </w:rPr>
        <w:t xml:space="preserve">Requirement text proposal: </w:t>
      </w:r>
    </w:p>
    <w:p w14:paraId="41C16963" w14:textId="74E1DF1C" w:rsidR="00EA3472" w:rsidRDefault="00EA3472" w:rsidP="00D67ACB">
      <w:pPr>
        <w:ind w:left="720"/>
      </w:pPr>
      <w:r>
        <w:t>For the</w:t>
      </w:r>
      <w:r w:rsidRPr="00EA3472">
        <w:t xml:space="preserve"> </w:t>
      </w:r>
      <w:r w:rsidR="00DE2C17">
        <w:t>DMRS bundling</w:t>
      </w:r>
      <w:r w:rsidRPr="00EA3472">
        <w:t xml:space="preserve"> in </w:t>
      </w:r>
      <w:r>
        <w:t xml:space="preserve">uplink </w:t>
      </w:r>
      <w:r w:rsidRPr="00EA3472">
        <w:t>coverage enhancement</w:t>
      </w:r>
      <w:r w:rsidR="00DE4B55">
        <w:t xml:space="preserve">, </w:t>
      </w:r>
      <w:r w:rsidR="003E28FF" w:rsidRPr="00EA3472">
        <w:t xml:space="preserve">the </w:t>
      </w:r>
      <w:r w:rsidR="003114D5" w:rsidRPr="003114D5">
        <w:t>allowable</w:t>
      </w:r>
      <w:r w:rsidR="00F051D2">
        <w:t xml:space="preserve"> </w:t>
      </w:r>
      <w:r w:rsidR="003E28FF" w:rsidRPr="00EA3472">
        <w:t>difference between the phase of the complex</w:t>
      </w:r>
      <w:r w:rsidR="0002461E">
        <w:t>-valued</w:t>
      </w:r>
      <w:r w:rsidR="003E28FF" w:rsidRPr="00EA3472">
        <w:t xml:space="preserve"> </w:t>
      </w:r>
      <w:r w:rsidR="00721CA0">
        <w:t xml:space="preserve">channel </w:t>
      </w:r>
      <w:r w:rsidR="00EB26CE">
        <w:t>c</w:t>
      </w:r>
      <w:r w:rsidR="00EB26CE" w:rsidRPr="00EB26CE">
        <w:t>oefficient</w:t>
      </w:r>
      <w:r w:rsidR="00EB26CE">
        <w:t xml:space="preserve"> </w:t>
      </w:r>
      <w:r w:rsidR="003E28FF" w:rsidRPr="00EA3472">
        <w:t xml:space="preserve">in </w:t>
      </w:r>
      <w:r w:rsidR="002E02A0">
        <w:t>first</w:t>
      </w:r>
      <w:r w:rsidR="003E28FF" w:rsidRPr="00EA3472">
        <w:t xml:space="preserve"> time slot </w:t>
      </w:r>
      <w:r w:rsidR="002E02A0">
        <w:t xml:space="preserve">and </w:t>
      </w:r>
      <w:r w:rsidR="00B62421">
        <w:t>that</w:t>
      </w:r>
      <w:r w:rsidR="00A91F4A">
        <w:t xml:space="preserve"> </w:t>
      </w:r>
      <w:r w:rsidR="002E02A0">
        <w:t xml:space="preserve">in </w:t>
      </w:r>
      <w:r w:rsidR="004D3741">
        <w:t xml:space="preserve">any other time slots </w:t>
      </w:r>
      <w:r w:rsidR="00B313AF">
        <w:t xml:space="preserve">within the bundled time slots </w:t>
      </w:r>
      <w:r w:rsidR="003E28FF" w:rsidRPr="00EA3472">
        <w:t xml:space="preserve">is </w:t>
      </w:r>
      <w:r w:rsidR="000A1A97">
        <w:t>listed in</w:t>
      </w:r>
      <w:r w:rsidR="003E28FF" w:rsidRPr="00EA3472">
        <w:t xml:space="preserve"> </w:t>
      </w:r>
      <w:r w:rsidR="004816AE">
        <w:t>Table 6.4x.-1</w:t>
      </w:r>
      <w:r w:rsidR="00883047">
        <w:t xml:space="preserve"> </w:t>
      </w:r>
      <w:r w:rsidR="00B62421">
        <w:t>with</w:t>
      </w:r>
      <w:r w:rsidR="00883047">
        <w:t xml:space="preserve"> the parameters defined in </w:t>
      </w:r>
      <w:r w:rsidR="00DC2A78" w:rsidRPr="00DC2A78">
        <w:t>Table 6.4.x-2</w:t>
      </w:r>
      <w:r w:rsidR="00883047">
        <w:t>.</w:t>
      </w:r>
      <w:r w:rsidR="003E28FF">
        <w:t xml:space="preserve"> </w:t>
      </w:r>
    </w:p>
    <w:p w14:paraId="62B860E5" w14:textId="20B73C63" w:rsidR="00B15233" w:rsidRDefault="00B15233" w:rsidP="00D67ACB">
      <w:pPr>
        <w:pStyle w:val="TH"/>
        <w:ind w:left="720"/>
      </w:pPr>
      <w:r>
        <w:t>Table 6.4</w:t>
      </w:r>
      <w:r w:rsidR="00857979">
        <w:t>x</w:t>
      </w:r>
      <w:r>
        <w:t xml:space="preserve">-1: </w:t>
      </w:r>
      <w:r w:rsidR="00D67ACB" w:rsidRPr="00D67ACB">
        <w:t xml:space="preserve">the allowable difference </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3539"/>
      </w:tblGrid>
      <w:tr w:rsidR="00C160AF" w14:paraId="55AA422F" w14:textId="77777777" w:rsidTr="0003264A">
        <w:trPr>
          <w:trHeight w:val="187"/>
          <w:jc w:val="center"/>
        </w:trPr>
        <w:tc>
          <w:tcPr>
            <w:tcW w:w="3260" w:type="dxa"/>
            <w:tcBorders>
              <w:top w:val="single" w:sz="4" w:space="0" w:color="auto"/>
              <w:left w:val="single" w:sz="4" w:space="0" w:color="auto"/>
              <w:bottom w:val="single" w:sz="4" w:space="0" w:color="auto"/>
              <w:right w:val="single" w:sz="4" w:space="0" w:color="auto"/>
            </w:tcBorders>
            <w:hideMark/>
          </w:tcPr>
          <w:p w14:paraId="566A16A5" w14:textId="2B249A91" w:rsidR="00C160AF" w:rsidRDefault="00C160AF">
            <w:pPr>
              <w:pStyle w:val="TAH"/>
              <w:rPr>
                <w:rFonts w:cs="Arial"/>
              </w:rPr>
            </w:pPr>
            <w:r>
              <w:t>Difference of relative phase error</w:t>
            </w:r>
            <w:r w:rsidR="00AB0354">
              <w:t xml:space="preserve"> in RMS</w:t>
            </w:r>
          </w:p>
        </w:tc>
        <w:tc>
          <w:tcPr>
            <w:tcW w:w="3539" w:type="dxa"/>
            <w:tcBorders>
              <w:top w:val="single" w:sz="4" w:space="0" w:color="auto"/>
              <w:left w:val="single" w:sz="4" w:space="0" w:color="auto"/>
              <w:bottom w:val="single" w:sz="4" w:space="0" w:color="auto"/>
              <w:right w:val="single" w:sz="4" w:space="0" w:color="auto"/>
            </w:tcBorders>
            <w:hideMark/>
          </w:tcPr>
          <w:p w14:paraId="20D63B36" w14:textId="41D4E40A" w:rsidR="00C160AF" w:rsidRDefault="00FF4A84">
            <w:pPr>
              <w:pStyle w:val="TAH"/>
              <w:rPr>
                <w:rFonts w:cs="Arial"/>
              </w:rPr>
            </w:pPr>
            <w:r>
              <w:t>Measured</w:t>
            </w:r>
            <w:r w:rsidR="00F9295F">
              <w:t xml:space="preserve"> </w:t>
            </w:r>
            <w:r w:rsidR="00C160AF">
              <w:t>Time window</w:t>
            </w:r>
          </w:p>
        </w:tc>
      </w:tr>
      <w:tr w:rsidR="00C160AF" w14:paraId="688B2003" w14:textId="77777777" w:rsidTr="0003264A">
        <w:trPr>
          <w:trHeight w:val="187"/>
          <w:jc w:val="center"/>
        </w:trPr>
        <w:tc>
          <w:tcPr>
            <w:tcW w:w="3260" w:type="dxa"/>
            <w:tcBorders>
              <w:top w:val="single" w:sz="4" w:space="0" w:color="auto"/>
              <w:left w:val="single" w:sz="4" w:space="0" w:color="auto"/>
              <w:bottom w:val="single" w:sz="4" w:space="0" w:color="auto"/>
              <w:right w:val="single" w:sz="4" w:space="0" w:color="auto"/>
            </w:tcBorders>
            <w:vAlign w:val="center"/>
            <w:hideMark/>
          </w:tcPr>
          <w:p w14:paraId="7FB9EE6B" w14:textId="178FB250" w:rsidR="00C160AF" w:rsidRDefault="00AB0354">
            <w:pPr>
              <w:pStyle w:val="TAC"/>
              <w:rPr>
                <w:rFonts w:cs="Arial"/>
                <w:b/>
              </w:rPr>
            </w:pPr>
            <w:r>
              <w:t>17</w:t>
            </w:r>
            <w:r w:rsidR="00C160AF">
              <w:t xml:space="preserve"> degrees</w:t>
            </w:r>
          </w:p>
        </w:tc>
        <w:tc>
          <w:tcPr>
            <w:tcW w:w="3539" w:type="dxa"/>
            <w:tcBorders>
              <w:top w:val="single" w:sz="4" w:space="0" w:color="auto"/>
              <w:left w:val="single" w:sz="4" w:space="0" w:color="auto"/>
              <w:bottom w:val="single" w:sz="4" w:space="0" w:color="auto"/>
              <w:right w:val="single" w:sz="4" w:space="0" w:color="auto"/>
            </w:tcBorders>
            <w:vAlign w:val="center"/>
            <w:hideMark/>
          </w:tcPr>
          <w:p w14:paraId="65DCF40A" w14:textId="3E994CA1" w:rsidR="00C160AF" w:rsidRDefault="00AB0354">
            <w:pPr>
              <w:pStyle w:val="TAC"/>
              <w:rPr>
                <w:rFonts w:cs="Arial"/>
                <w:b/>
              </w:rPr>
            </w:pPr>
            <w:r>
              <w:t>[10] * Maximum time duration reported by UE</w:t>
            </w:r>
          </w:p>
        </w:tc>
      </w:tr>
      <w:tr w:rsidR="00002372" w14:paraId="61701711" w14:textId="77777777" w:rsidTr="0003264A">
        <w:trPr>
          <w:trHeight w:val="187"/>
          <w:jc w:val="center"/>
        </w:trPr>
        <w:tc>
          <w:tcPr>
            <w:tcW w:w="6799" w:type="dxa"/>
            <w:gridSpan w:val="2"/>
            <w:tcBorders>
              <w:top w:val="single" w:sz="4" w:space="0" w:color="auto"/>
              <w:left w:val="single" w:sz="4" w:space="0" w:color="auto"/>
              <w:bottom w:val="single" w:sz="4" w:space="0" w:color="auto"/>
              <w:right w:val="single" w:sz="4" w:space="0" w:color="auto"/>
            </w:tcBorders>
            <w:vAlign w:val="center"/>
          </w:tcPr>
          <w:p w14:paraId="29E47F1C" w14:textId="77777777" w:rsidR="00002372" w:rsidRDefault="00002372" w:rsidP="0003264A">
            <w:pPr>
              <w:pStyle w:val="TAC"/>
              <w:jc w:val="left"/>
            </w:pPr>
            <w:r>
              <w:t>Note</w:t>
            </w:r>
            <w:r w:rsidR="0003264A">
              <w:t xml:space="preserve"> 1</w:t>
            </w:r>
            <w:r>
              <w:t xml:space="preserve">: The </w:t>
            </w:r>
            <w:r w:rsidR="007D0582" w:rsidRPr="007D0582">
              <w:t xml:space="preserve">reference measurement channels </w:t>
            </w:r>
            <w:r w:rsidR="00781FC3">
              <w:t xml:space="preserve">for QPSK </w:t>
            </w:r>
            <w:r w:rsidR="0028520F">
              <w:t xml:space="preserve">in </w:t>
            </w:r>
            <w:r w:rsidR="0028520F" w:rsidRPr="007D0582">
              <w:t>Annexes A.</w:t>
            </w:r>
            <w:r w:rsidR="0028520F">
              <w:t>2.2</w:t>
            </w:r>
            <w:r w:rsidR="0028520F" w:rsidRPr="007D0582">
              <w:t>, A</w:t>
            </w:r>
            <w:r w:rsidR="0028520F">
              <w:t>2.3 should be configured.</w:t>
            </w:r>
          </w:p>
          <w:p w14:paraId="2AC84E49" w14:textId="7DFA4BBF" w:rsidR="0003264A" w:rsidRDefault="0003264A" w:rsidP="0003264A">
            <w:pPr>
              <w:pStyle w:val="TAC"/>
              <w:jc w:val="left"/>
            </w:pPr>
            <w:r>
              <w:t xml:space="preserve">Note 2: </w:t>
            </w:r>
            <w:r>
              <w:rPr>
                <w:lang w:val="en-US"/>
              </w:rPr>
              <w:t>T</w:t>
            </w:r>
            <w:r w:rsidRPr="00F227A0">
              <w:rPr>
                <w:lang w:val="en-US"/>
              </w:rPr>
              <w:t xml:space="preserve">he transmission bandwidths </w:t>
            </w:r>
            <w:r>
              <w:rPr>
                <w:lang w:val="en-US"/>
              </w:rPr>
              <w:t xml:space="preserve">for UE phase continuity tolerance measurement should be </w:t>
            </w:r>
            <w:r w:rsidRPr="00F227A0">
              <w:rPr>
                <w:lang w:val="en-US"/>
              </w:rPr>
              <w:t xml:space="preserve">confined within </w:t>
            </w:r>
            <w:proofErr w:type="spellStart"/>
            <w:r w:rsidRPr="00F227A0">
              <w:rPr>
                <w:lang w:val="en-US"/>
              </w:rPr>
              <w:t>FUL_low</w:t>
            </w:r>
            <w:proofErr w:type="spellEnd"/>
            <w:r w:rsidRPr="00F227A0">
              <w:rPr>
                <w:lang w:val="en-US"/>
              </w:rPr>
              <w:t xml:space="preserve"> + 4 MHz </w:t>
            </w:r>
            <w:r w:rsidR="008D723C">
              <w:rPr>
                <w:lang w:val="en-US"/>
              </w:rPr>
              <w:t>to</w:t>
            </w:r>
            <w:r w:rsidRPr="00F227A0">
              <w:rPr>
                <w:lang w:val="en-US"/>
              </w:rPr>
              <w:t xml:space="preserve"> </w:t>
            </w:r>
            <w:proofErr w:type="spellStart"/>
            <w:r w:rsidRPr="00F227A0">
              <w:rPr>
                <w:lang w:val="en-US"/>
              </w:rPr>
              <w:t>FUL_high</w:t>
            </w:r>
            <w:proofErr w:type="spellEnd"/>
            <w:r w:rsidRPr="00F227A0">
              <w:rPr>
                <w:lang w:val="en-US"/>
              </w:rPr>
              <w:t xml:space="preserve"> – 4 </w:t>
            </w:r>
            <w:proofErr w:type="spellStart"/>
            <w:r w:rsidRPr="00F227A0">
              <w:rPr>
                <w:lang w:val="en-US"/>
              </w:rPr>
              <w:t>MHz</w:t>
            </w:r>
            <w:r w:rsidR="008D723C">
              <w:rPr>
                <w:lang w:val="en-US"/>
              </w:rPr>
              <w:t>.</w:t>
            </w:r>
            <w:proofErr w:type="spellEnd"/>
          </w:p>
        </w:tc>
      </w:tr>
    </w:tbl>
    <w:p w14:paraId="3C580103" w14:textId="333327BE" w:rsidR="00B15233" w:rsidRDefault="00B15233" w:rsidP="00D67ACB">
      <w:pPr>
        <w:ind w:left="720"/>
      </w:pPr>
    </w:p>
    <w:p w14:paraId="2C2EAF00" w14:textId="7ADDA41D" w:rsidR="00883047" w:rsidRDefault="00883047" w:rsidP="00883047">
      <w:pPr>
        <w:pStyle w:val="TH"/>
        <w:rPr>
          <w:lang w:eastAsia="zh-CN"/>
        </w:rPr>
      </w:pPr>
      <w:r>
        <w:rPr>
          <w:lang w:eastAsia="zh-CN"/>
        </w:rPr>
        <w:t xml:space="preserve">Table 6.4.x-2: Parameters for </w:t>
      </w:r>
      <w:r w:rsidR="002928C6" w:rsidRPr="00D67ACB">
        <w:t>the maximum allowable 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883047" w14:paraId="641EE665" w14:textId="77777777" w:rsidTr="009746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5FC61FA" w14:textId="77777777" w:rsidR="00883047" w:rsidRDefault="00883047" w:rsidP="0097460C">
            <w:pPr>
              <w:pStyle w:val="TAH"/>
              <w:rPr>
                <w:lang w:eastAsia="en-US"/>
              </w:rPr>
            </w:pPr>
            <w:r>
              <w:rPr>
                <w:rFonts w:ascii="Arial" w:hAnsi="Arial"/>
                <w:b w:val="0"/>
              </w:rPr>
              <w:br w:type="page"/>
            </w:r>
            <w:r>
              <w:t>Parameter</w:t>
            </w:r>
          </w:p>
        </w:tc>
        <w:tc>
          <w:tcPr>
            <w:tcW w:w="1135" w:type="dxa"/>
            <w:tcBorders>
              <w:top w:val="single" w:sz="4" w:space="0" w:color="auto"/>
              <w:left w:val="single" w:sz="4" w:space="0" w:color="auto"/>
              <w:bottom w:val="single" w:sz="4" w:space="0" w:color="auto"/>
              <w:right w:val="single" w:sz="4" w:space="0" w:color="auto"/>
            </w:tcBorders>
            <w:hideMark/>
          </w:tcPr>
          <w:p w14:paraId="0E477888" w14:textId="77777777" w:rsidR="00883047" w:rsidRDefault="00883047" w:rsidP="0097460C">
            <w:pPr>
              <w:pStyle w:val="TAH"/>
            </w:pPr>
            <w:r>
              <w:t>Unit</w:t>
            </w:r>
          </w:p>
        </w:tc>
        <w:tc>
          <w:tcPr>
            <w:tcW w:w="2630" w:type="dxa"/>
            <w:tcBorders>
              <w:top w:val="single" w:sz="4" w:space="0" w:color="auto"/>
              <w:left w:val="single" w:sz="4" w:space="0" w:color="auto"/>
              <w:bottom w:val="single" w:sz="4" w:space="0" w:color="auto"/>
              <w:right w:val="single" w:sz="4" w:space="0" w:color="auto"/>
            </w:tcBorders>
            <w:hideMark/>
          </w:tcPr>
          <w:p w14:paraId="66E7C289" w14:textId="77777777" w:rsidR="00883047" w:rsidRDefault="00883047" w:rsidP="0097460C">
            <w:pPr>
              <w:pStyle w:val="TAH"/>
            </w:pPr>
            <w:r>
              <w:t>Level</w:t>
            </w:r>
          </w:p>
        </w:tc>
      </w:tr>
      <w:tr w:rsidR="00883047" w:rsidRPr="009759EA" w14:paraId="63DA8231" w14:textId="77777777" w:rsidTr="009746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079AEB9" w14:textId="77777777" w:rsidR="00883047" w:rsidRDefault="00883047" w:rsidP="0097460C">
            <w:pPr>
              <w:pStyle w:val="TAC"/>
            </w:pPr>
            <w:r>
              <w:t>UE Output Power</w:t>
            </w:r>
          </w:p>
        </w:tc>
        <w:tc>
          <w:tcPr>
            <w:tcW w:w="1135" w:type="dxa"/>
            <w:tcBorders>
              <w:top w:val="single" w:sz="4" w:space="0" w:color="auto"/>
              <w:left w:val="single" w:sz="4" w:space="0" w:color="auto"/>
              <w:bottom w:val="single" w:sz="4" w:space="0" w:color="auto"/>
              <w:right w:val="single" w:sz="4" w:space="0" w:color="auto"/>
            </w:tcBorders>
            <w:hideMark/>
          </w:tcPr>
          <w:p w14:paraId="2730B69E" w14:textId="77777777" w:rsidR="00883047" w:rsidRDefault="00883047" w:rsidP="0097460C">
            <w:pPr>
              <w:pStyle w:val="TAC"/>
              <w:rPr>
                <w:rFonts w:cs="v5.0.0"/>
              </w:rPr>
            </w:pPr>
            <w:r>
              <w:rPr>
                <w:rFonts w:cs="v5.0.0"/>
              </w:rPr>
              <w:t>dBm</w:t>
            </w:r>
          </w:p>
        </w:tc>
        <w:tc>
          <w:tcPr>
            <w:tcW w:w="2630" w:type="dxa"/>
            <w:tcBorders>
              <w:top w:val="single" w:sz="4" w:space="0" w:color="auto"/>
              <w:left w:val="single" w:sz="4" w:space="0" w:color="auto"/>
              <w:bottom w:val="single" w:sz="4" w:space="0" w:color="auto"/>
              <w:right w:val="single" w:sz="4" w:space="0" w:color="auto"/>
            </w:tcBorders>
            <w:hideMark/>
          </w:tcPr>
          <w:p w14:paraId="12DA82D9" w14:textId="77777777" w:rsidR="00883047" w:rsidRDefault="00883047" w:rsidP="0097460C">
            <w:pPr>
              <w:pStyle w:val="TAC"/>
              <w:rPr>
                <w:rFonts w:cs="v5.0.0"/>
              </w:rPr>
            </w:pPr>
            <w:proofErr w:type="spellStart"/>
            <w:proofErr w:type="gramStart"/>
            <w:r w:rsidRPr="004C7EC7">
              <w:rPr>
                <w:rFonts w:cs="v5.0.0"/>
              </w:rPr>
              <w:t>PCMAX,f</w:t>
            </w:r>
            <w:proofErr w:type="gramEnd"/>
            <w:r w:rsidRPr="004C7EC7">
              <w:rPr>
                <w:rFonts w:cs="v5.0.0"/>
              </w:rPr>
              <w:t>,c</w:t>
            </w:r>
            <w:proofErr w:type="spellEnd"/>
            <w:r>
              <w:rPr>
                <w:rFonts w:cs="v5.0.0"/>
              </w:rPr>
              <w:t xml:space="preserve"> in clause 6.2.4</w:t>
            </w:r>
          </w:p>
        </w:tc>
      </w:tr>
      <w:tr w:rsidR="00883047" w14:paraId="603BC46B" w14:textId="77777777" w:rsidTr="0097460C">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0C176F4" w14:textId="77777777" w:rsidR="00883047" w:rsidRDefault="00883047" w:rsidP="0097460C">
            <w:pPr>
              <w:pStyle w:val="TAC"/>
            </w:pPr>
            <w:r>
              <w:t>Operating conditions</w:t>
            </w:r>
          </w:p>
        </w:tc>
        <w:tc>
          <w:tcPr>
            <w:tcW w:w="1135" w:type="dxa"/>
            <w:tcBorders>
              <w:top w:val="single" w:sz="4" w:space="0" w:color="auto"/>
              <w:left w:val="single" w:sz="4" w:space="0" w:color="auto"/>
              <w:bottom w:val="single" w:sz="4" w:space="0" w:color="auto"/>
              <w:right w:val="single" w:sz="4" w:space="0" w:color="auto"/>
            </w:tcBorders>
          </w:tcPr>
          <w:p w14:paraId="28FD50B9" w14:textId="77777777" w:rsidR="00883047" w:rsidRDefault="00883047" w:rsidP="0097460C">
            <w:pPr>
              <w:pStyle w:val="TAC"/>
              <w:rPr>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190E9A22" w14:textId="77777777" w:rsidR="00883047" w:rsidRDefault="00883047" w:rsidP="0097460C">
            <w:pPr>
              <w:pStyle w:val="TAC"/>
              <w:rPr>
                <w:rFonts w:cs="v5.0.0"/>
              </w:rPr>
            </w:pPr>
            <w:r>
              <w:rPr>
                <w:rFonts w:cs="v5.0.0"/>
              </w:rPr>
              <w:t>Normal conditions</w:t>
            </w:r>
          </w:p>
        </w:tc>
      </w:tr>
    </w:tbl>
    <w:p w14:paraId="4C8883A2" w14:textId="77777777" w:rsidR="00883047" w:rsidRDefault="00883047" w:rsidP="00D67ACB">
      <w:pPr>
        <w:ind w:left="720"/>
      </w:pPr>
    </w:p>
    <w:p w14:paraId="172B957A" w14:textId="77777777" w:rsidR="00B15233" w:rsidRDefault="00B15233" w:rsidP="00D67ACB">
      <w:pPr>
        <w:ind w:left="720"/>
        <w:rPr>
          <w:lang w:val="en-US"/>
        </w:rPr>
      </w:pPr>
      <w:r>
        <w:rPr>
          <w:lang w:val="en-US"/>
        </w:rPr>
        <w:t xml:space="preserve">The above requirements when </w:t>
      </w:r>
      <w:r>
        <w:t xml:space="preserve">all the following conditions are met </w:t>
      </w:r>
      <w:r>
        <w:rPr>
          <w:lang w:val="en-US"/>
        </w:rPr>
        <w:t>within the specified time window:</w:t>
      </w:r>
    </w:p>
    <w:p w14:paraId="4D3A9899" w14:textId="2A824801" w:rsidR="0023425D" w:rsidRPr="0023425D" w:rsidRDefault="0023425D" w:rsidP="0023425D">
      <w:pPr>
        <w:pStyle w:val="B10"/>
        <w:numPr>
          <w:ilvl w:val="0"/>
          <w:numId w:val="24"/>
        </w:numPr>
        <w:rPr>
          <w:rFonts w:eastAsia="Malgun Gothic"/>
          <w:lang w:val="en-US"/>
        </w:rPr>
      </w:pPr>
      <w:r w:rsidRPr="0023425D">
        <w:rPr>
          <w:rFonts w:eastAsia="Malgun Gothic"/>
          <w:lang w:val="en-US"/>
        </w:rPr>
        <w:t>UE is not scheduled with other uplink transmission in the middle of two PUSCH/PUCCH transmission.</w:t>
      </w:r>
    </w:p>
    <w:p w14:paraId="5BFD00EB" w14:textId="04E361C7" w:rsidR="0023425D" w:rsidRPr="0023425D" w:rsidRDefault="0023425D" w:rsidP="0023425D">
      <w:pPr>
        <w:pStyle w:val="B10"/>
        <w:numPr>
          <w:ilvl w:val="0"/>
          <w:numId w:val="23"/>
        </w:numPr>
        <w:rPr>
          <w:rFonts w:eastAsia="Malgun Gothic"/>
          <w:lang w:val="en-US"/>
        </w:rPr>
      </w:pPr>
      <w:r w:rsidRPr="0023425D">
        <w:rPr>
          <w:rFonts w:eastAsia="Malgun Gothic"/>
          <w:lang w:val="en-US"/>
        </w:rPr>
        <w:lastRenderedPageBreak/>
        <w:t>No network commanded TA takes effect.</w:t>
      </w:r>
    </w:p>
    <w:p w14:paraId="375E5D49" w14:textId="5BC9E4E5" w:rsidR="00594517" w:rsidRDefault="0023425D" w:rsidP="0023425D">
      <w:pPr>
        <w:pStyle w:val="B10"/>
        <w:numPr>
          <w:ilvl w:val="0"/>
          <w:numId w:val="23"/>
        </w:numPr>
      </w:pPr>
      <w:r w:rsidRPr="0023425D">
        <w:rPr>
          <w:rFonts w:eastAsia="Malgun Gothic"/>
          <w:lang w:val="en-US"/>
        </w:rPr>
        <w:t>The requirement is defined assuming P-MPR=0 over the entire duration of the JCE window</w:t>
      </w:r>
    </w:p>
    <w:p w14:paraId="621F94ED" w14:textId="70A132A5" w:rsidR="00A809B6" w:rsidRDefault="00A809B6" w:rsidP="00277FF0"/>
    <w:p w14:paraId="32AB6D6C" w14:textId="37E08540" w:rsidR="00950980" w:rsidRDefault="00570341" w:rsidP="00570341">
      <w:pPr>
        <w:pStyle w:val="Proposal"/>
        <w:rPr>
          <w:lang w:val="en-US"/>
        </w:rPr>
      </w:pPr>
      <w:bookmarkStart w:id="9" w:name="_Ref92731352"/>
      <w:bookmarkStart w:id="10" w:name="_Ref94872896"/>
      <w:r>
        <w:rPr>
          <w:lang w:val="en-US"/>
        </w:rPr>
        <w:t>RAN4 discuss the above requirement text</w:t>
      </w:r>
      <w:bookmarkEnd w:id="9"/>
      <w:r w:rsidR="00F40F03">
        <w:rPr>
          <w:lang w:val="en-US"/>
        </w:rPr>
        <w:t>.</w:t>
      </w:r>
      <w:bookmarkEnd w:id="10"/>
      <w:r w:rsidR="00F40F03">
        <w:rPr>
          <w:lang w:val="en-US"/>
        </w:rPr>
        <w:t xml:space="preserve"> </w:t>
      </w:r>
    </w:p>
    <w:p w14:paraId="28F880A2" w14:textId="77777777" w:rsidR="00F423BC" w:rsidRDefault="00F423BC" w:rsidP="00A809B6">
      <w:pPr>
        <w:pStyle w:val="Proposal"/>
        <w:numPr>
          <w:ilvl w:val="0"/>
          <w:numId w:val="0"/>
        </w:numPr>
        <w:rPr>
          <w:lang w:val="en-US"/>
        </w:rPr>
      </w:pPr>
    </w:p>
    <w:p w14:paraId="5C20A9F2" w14:textId="77777777" w:rsidR="004C5B8A" w:rsidRPr="00C9571B" w:rsidRDefault="004C5B8A" w:rsidP="006E5C68">
      <w:pPr>
        <w:pStyle w:val="B10"/>
        <w:ind w:left="0" w:firstLine="0"/>
        <w:rPr>
          <w:lang w:eastAsia="zh-CN"/>
        </w:rPr>
      </w:pPr>
    </w:p>
    <w:p w14:paraId="229F2C62" w14:textId="13A842D3" w:rsidR="00E2572C" w:rsidRDefault="00E2572C" w:rsidP="00AA3DBF">
      <w:pPr>
        <w:pStyle w:val="Heading1"/>
        <w:rPr>
          <w:lang w:val="en-US"/>
        </w:rPr>
      </w:pPr>
      <w:r>
        <w:rPr>
          <w:lang w:val="en-US"/>
        </w:rPr>
        <w:t>Conclusions</w:t>
      </w:r>
    </w:p>
    <w:p w14:paraId="4F766CA4" w14:textId="14C253A6" w:rsidR="00A519BB" w:rsidRDefault="00422025" w:rsidP="009F5C86">
      <w:pPr>
        <w:rPr>
          <w:lang w:val="en-US"/>
        </w:rPr>
      </w:pPr>
      <w:r>
        <w:rPr>
          <w:lang w:val="en-US"/>
        </w:rPr>
        <w:t>In this contribution</w:t>
      </w:r>
      <w:r w:rsidR="00A519BB">
        <w:rPr>
          <w:lang w:val="en-US"/>
        </w:rPr>
        <w:t xml:space="preserve">, </w:t>
      </w:r>
      <w:r w:rsidR="00B455A2" w:rsidRPr="00B455A2">
        <w:rPr>
          <w:lang w:val="en-US"/>
        </w:rPr>
        <w:t>we present our view on the RF requirement aspect of phase continuity</w:t>
      </w:r>
      <w:r w:rsidR="00B455A2">
        <w:rPr>
          <w:lang w:val="en-US"/>
        </w:rPr>
        <w:t xml:space="preserve"> </w:t>
      </w:r>
      <w:r w:rsidR="00435C0F">
        <w:rPr>
          <w:lang w:val="en-US"/>
        </w:rPr>
        <w:t>with below proposal:</w:t>
      </w:r>
    </w:p>
    <w:p w14:paraId="6EBCD869" w14:textId="7A715943" w:rsidR="00C153E5" w:rsidRDefault="00C153E5" w:rsidP="009F5C86">
      <w:pPr>
        <w:rPr>
          <w:lang w:val="en-US"/>
        </w:rPr>
      </w:pPr>
      <w:r>
        <w:rPr>
          <w:lang w:val="en-US"/>
        </w:rPr>
        <w:fldChar w:fldCharType="begin"/>
      </w:r>
      <w:r>
        <w:rPr>
          <w:lang w:val="en-US"/>
        </w:rPr>
        <w:instrText xml:space="preserve"> REF _Ref94872834 \n \h </w:instrText>
      </w:r>
      <w:r>
        <w:rPr>
          <w:lang w:val="en-US"/>
        </w:rPr>
      </w:r>
      <w:r>
        <w:rPr>
          <w:lang w:val="en-US"/>
        </w:rPr>
        <w:fldChar w:fldCharType="separate"/>
      </w:r>
      <w:r w:rsidR="00B30CC9">
        <w:rPr>
          <w:lang w:val="en-US"/>
        </w:rPr>
        <w:t>Proposal-1:</w:t>
      </w:r>
      <w:r>
        <w:rPr>
          <w:lang w:val="en-US"/>
        </w:rPr>
        <w:fldChar w:fldCharType="end"/>
      </w:r>
      <w:r>
        <w:rPr>
          <w:lang w:val="en-US"/>
        </w:rPr>
        <w:t xml:space="preserve"> </w:t>
      </w:r>
      <w:r>
        <w:rPr>
          <w:lang w:val="en-US"/>
        </w:rPr>
        <w:fldChar w:fldCharType="begin"/>
      </w:r>
      <w:r>
        <w:rPr>
          <w:lang w:val="en-US"/>
        </w:rPr>
        <w:instrText xml:space="preserve"> REF _Ref94872834 \h </w:instrText>
      </w:r>
      <w:r>
        <w:rPr>
          <w:lang w:val="en-US"/>
        </w:rPr>
      </w:r>
      <w:r>
        <w:rPr>
          <w:lang w:val="en-US"/>
        </w:rPr>
        <w:fldChar w:fldCharType="separate"/>
      </w:r>
      <w:r w:rsidR="00B30CC9">
        <w:rPr>
          <w:lang w:eastAsia="zh-CN"/>
        </w:rPr>
        <w:t>Use the option 1 of phase offset model.</w:t>
      </w:r>
      <w:r>
        <w:rPr>
          <w:lang w:val="en-US"/>
        </w:rPr>
        <w:fldChar w:fldCharType="end"/>
      </w:r>
    </w:p>
    <w:p w14:paraId="1CA39FE3" w14:textId="24D39495" w:rsidR="00C153E5" w:rsidRDefault="00C153E5" w:rsidP="009F5C86">
      <w:pPr>
        <w:rPr>
          <w:lang w:val="en-US"/>
        </w:rPr>
      </w:pPr>
      <w:r>
        <w:rPr>
          <w:lang w:val="en-US"/>
        </w:rPr>
        <w:fldChar w:fldCharType="begin"/>
      </w:r>
      <w:r>
        <w:rPr>
          <w:lang w:val="en-US"/>
        </w:rPr>
        <w:instrText xml:space="preserve"> REF _Ref94872865 \n \h </w:instrText>
      </w:r>
      <w:r>
        <w:rPr>
          <w:lang w:val="en-US"/>
        </w:rPr>
      </w:r>
      <w:r>
        <w:rPr>
          <w:lang w:val="en-US"/>
        </w:rPr>
        <w:fldChar w:fldCharType="separate"/>
      </w:r>
      <w:r w:rsidR="00B30CC9">
        <w:rPr>
          <w:lang w:val="en-US"/>
        </w:rPr>
        <w:t>Proposal-2:</w:t>
      </w:r>
      <w:r>
        <w:rPr>
          <w:lang w:val="en-US"/>
        </w:rPr>
        <w:fldChar w:fldCharType="end"/>
      </w:r>
      <w:r>
        <w:rPr>
          <w:lang w:val="en-US"/>
        </w:rPr>
        <w:fldChar w:fldCharType="begin"/>
      </w:r>
      <w:r>
        <w:rPr>
          <w:lang w:val="en-US"/>
        </w:rPr>
        <w:instrText xml:space="preserve"> REF _Ref94872865 \h </w:instrText>
      </w:r>
      <w:r>
        <w:rPr>
          <w:lang w:val="en-US"/>
        </w:rPr>
      </w:r>
      <w:r>
        <w:rPr>
          <w:lang w:val="en-US"/>
        </w:rPr>
        <w:fldChar w:fldCharType="separate"/>
      </w:r>
      <w:r w:rsidR="00B30CC9">
        <w:rPr>
          <w:lang w:eastAsia="zh-CN"/>
        </w:rPr>
        <w:t>Use the option 1b in the requirement/testing.</w:t>
      </w:r>
      <w:r>
        <w:rPr>
          <w:lang w:val="en-US"/>
        </w:rPr>
        <w:fldChar w:fldCharType="end"/>
      </w:r>
    </w:p>
    <w:p w14:paraId="6C32AC1C" w14:textId="51C437A0" w:rsidR="00C153E5" w:rsidRDefault="00C153E5" w:rsidP="009F5C86">
      <w:pPr>
        <w:rPr>
          <w:lang w:val="en-US"/>
        </w:rPr>
      </w:pPr>
      <w:r>
        <w:rPr>
          <w:lang w:val="en-US"/>
        </w:rPr>
        <w:fldChar w:fldCharType="begin"/>
      </w:r>
      <w:r>
        <w:rPr>
          <w:lang w:val="en-US"/>
        </w:rPr>
        <w:instrText xml:space="preserve"> REF _Ref94872872 \n \h </w:instrText>
      </w:r>
      <w:r>
        <w:rPr>
          <w:lang w:val="en-US"/>
        </w:rPr>
      </w:r>
      <w:r>
        <w:rPr>
          <w:lang w:val="en-US"/>
        </w:rPr>
        <w:fldChar w:fldCharType="separate"/>
      </w:r>
      <w:r w:rsidR="00B30CC9">
        <w:rPr>
          <w:lang w:val="en-US"/>
        </w:rPr>
        <w:t>Proposal-3:</w:t>
      </w:r>
      <w:r>
        <w:rPr>
          <w:lang w:val="en-US"/>
        </w:rPr>
        <w:fldChar w:fldCharType="end"/>
      </w:r>
      <w:r>
        <w:rPr>
          <w:lang w:val="en-US"/>
        </w:rPr>
        <w:fldChar w:fldCharType="begin"/>
      </w:r>
      <w:r>
        <w:rPr>
          <w:lang w:val="en-US"/>
        </w:rPr>
        <w:instrText xml:space="preserve"> REF _Ref94872872 \h </w:instrText>
      </w:r>
      <w:r>
        <w:rPr>
          <w:lang w:val="en-US"/>
        </w:rPr>
      </w:r>
      <w:r>
        <w:rPr>
          <w:lang w:val="en-US"/>
        </w:rPr>
        <w:fldChar w:fldCharType="separate"/>
      </w:r>
      <w:r w:rsidR="00B30CC9">
        <w:t>The rms value should be used in the requirement and measurement</w:t>
      </w:r>
      <w:r>
        <w:rPr>
          <w:lang w:val="en-US"/>
        </w:rPr>
        <w:fldChar w:fldCharType="end"/>
      </w:r>
    </w:p>
    <w:p w14:paraId="29D33CEE" w14:textId="6E5DC5E8" w:rsidR="00C153E5" w:rsidRDefault="00C153E5" w:rsidP="009F5C86">
      <w:pPr>
        <w:rPr>
          <w:lang w:val="en-US"/>
        </w:rPr>
      </w:pPr>
      <w:r>
        <w:rPr>
          <w:lang w:val="en-US"/>
        </w:rPr>
        <w:fldChar w:fldCharType="begin"/>
      </w:r>
      <w:r>
        <w:rPr>
          <w:lang w:val="en-US"/>
        </w:rPr>
        <w:instrText xml:space="preserve"> REF _Ref94872880 \n \h </w:instrText>
      </w:r>
      <w:r>
        <w:rPr>
          <w:lang w:val="en-US"/>
        </w:rPr>
      </w:r>
      <w:r>
        <w:rPr>
          <w:lang w:val="en-US"/>
        </w:rPr>
        <w:fldChar w:fldCharType="separate"/>
      </w:r>
      <w:r w:rsidR="00B30CC9">
        <w:rPr>
          <w:lang w:val="en-US"/>
        </w:rPr>
        <w:t>Proposal-4:</w:t>
      </w:r>
      <w:r>
        <w:rPr>
          <w:lang w:val="en-US"/>
        </w:rPr>
        <w:fldChar w:fldCharType="end"/>
      </w:r>
      <w:r>
        <w:rPr>
          <w:lang w:val="en-US"/>
        </w:rPr>
        <w:fldChar w:fldCharType="begin"/>
      </w:r>
      <w:r>
        <w:rPr>
          <w:lang w:val="en-US"/>
        </w:rPr>
        <w:instrText xml:space="preserve"> REF _Ref94872880 \h </w:instrText>
      </w:r>
      <w:r>
        <w:rPr>
          <w:lang w:val="en-US"/>
        </w:rPr>
      </w:r>
      <w:r>
        <w:rPr>
          <w:lang w:val="en-US"/>
        </w:rPr>
        <w:fldChar w:fldCharType="separate"/>
      </w:r>
      <w:r w:rsidR="00B30CC9">
        <w:t>Define the measurement interval of 1 time slot.</w:t>
      </w:r>
      <w:r>
        <w:rPr>
          <w:lang w:val="en-US"/>
        </w:rPr>
        <w:fldChar w:fldCharType="end"/>
      </w:r>
    </w:p>
    <w:p w14:paraId="0E106637" w14:textId="35149E69" w:rsidR="00C153E5" w:rsidRDefault="00C153E5" w:rsidP="009F5C86">
      <w:pPr>
        <w:rPr>
          <w:lang w:val="en-US"/>
        </w:rPr>
      </w:pPr>
      <w:r>
        <w:rPr>
          <w:lang w:val="en-US"/>
        </w:rPr>
        <w:fldChar w:fldCharType="begin"/>
      </w:r>
      <w:r>
        <w:rPr>
          <w:lang w:val="en-US"/>
        </w:rPr>
        <w:instrText xml:space="preserve"> REF _Ref94872888 \n \h </w:instrText>
      </w:r>
      <w:r>
        <w:rPr>
          <w:lang w:val="en-US"/>
        </w:rPr>
      </w:r>
      <w:r>
        <w:rPr>
          <w:lang w:val="en-US"/>
        </w:rPr>
        <w:fldChar w:fldCharType="separate"/>
      </w:r>
      <w:r w:rsidR="00B30CC9">
        <w:rPr>
          <w:lang w:val="en-US"/>
        </w:rPr>
        <w:t>Proposal-5:</w:t>
      </w:r>
      <w:r>
        <w:rPr>
          <w:lang w:val="en-US"/>
        </w:rPr>
        <w:fldChar w:fldCharType="end"/>
      </w:r>
      <w:r>
        <w:rPr>
          <w:lang w:val="en-US"/>
        </w:rPr>
        <w:fldChar w:fldCharType="begin"/>
      </w:r>
      <w:r>
        <w:rPr>
          <w:lang w:val="en-US"/>
        </w:rPr>
        <w:instrText xml:space="preserve"> REF _Ref94872888 \h </w:instrText>
      </w:r>
      <w:r>
        <w:rPr>
          <w:lang w:val="en-US"/>
        </w:rPr>
      </w:r>
      <w:r>
        <w:rPr>
          <w:lang w:val="en-US"/>
        </w:rPr>
        <w:fldChar w:fldCharType="separate"/>
      </w:r>
      <w:r w:rsidR="00B30CC9">
        <w:t>Discuss if the [10] bundles should be repeated for the test.</w:t>
      </w:r>
      <w:r>
        <w:rPr>
          <w:lang w:val="en-US"/>
        </w:rPr>
        <w:fldChar w:fldCharType="end"/>
      </w:r>
    </w:p>
    <w:p w14:paraId="730DDFBC" w14:textId="6E13FED5" w:rsidR="00B30CC9" w:rsidRDefault="00B30CC9" w:rsidP="009F5C86">
      <w:pPr>
        <w:rPr>
          <w:lang w:val="en-US"/>
        </w:rPr>
      </w:pPr>
      <w:r>
        <w:rPr>
          <w:lang w:val="en-US"/>
        </w:rPr>
        <w:fldChar w:fldCharType="begin"/>
      </w:r>
      <w:r>
        <w:rPr>
          <w:lang w:val="en-US"/>
        </w:rPr>
        <w:instrText xml:space="preserve"> REF _Ref95751735 \n \h </w:instrText>
      </w:r>
      <w:r>
        <w:rPr>
          <w:lang w:val="en-US"/>
        </w:rPr>
      </w:r>
      <w:r>
        <w:rPr>
          <w:lang w:val="en-US"/>
        </w:rPr>
        <w:fldChar w:fldCharType="separate"/>
      </w:r>
      <w:r w:rsidR="007E4CA3">
        <w:rPr>
          <w:lang w:val="en-US"/>
        </w:rPr>
        <w:t>Proposal-6:</w:t>
      </w:r>
      <w:r>
        <w:rPr>
          <w:lang w:val="en-US"/>
        </w:rPr>
        <w:fldChar w:fldCharType="end"/>
      </w:r>
      <w:r>
        <w:rPr>
          <w:lang w:val="en-US"/>
        </w:rPr>
        <w:t xml:space="preserve"> </w:t>
      </w:r>
      <w:r>
        <w:rPr>
          <w:lang w:val="en-US"/>
        </w:rPr>
        <w:fldChar w:fldCharType="begin"/>
      </w:r>
      <w:r>
        <w:rPr>
          <w:lang w:val="en-US"/>
        </w:rPr>
        <w:instrText xml:space="preserve"> REF _Ref95751735 \h </w:instrText>
      </w:r>
      <w:r>
        <w:rPr>
          <w:lang w:val="en-US"/>
        </w:rPr>
      </w:r>
      <w:r>
        <w:rPr>
          <w:lang w:val="en-US"/>
        </w:rPr>
        <w:fldChar w:fldCharType="separate"/>
      </w:r>
      <w:r>
        <w:t>New TDD pattern of DDSUU is needed for phase continuity tolerance requirement for TDD band.</w:t>
      </w:r>
      <w:r>
        <w:rPr>
          <w:lang w:val="en-US"/>
        </w:rPr>
        <w:fldChar w:fldCharType="end"/>
      </w:r>
    </w:p>
    <w:p w14:paraId="2FD10A20" w14:textId="3607E939" w:rsidR="00963AD8" w:rsidRDefault="00356D3F" w:rsidP="009F5C86">
      <w:pPr>
        <w:rPr>
          <w:lang w:val="en-US"/>
        </w:rPr>
      </w:pPr>
      <w:r>
        <w:rPr>
          <w:lang w:val="en-US"/>
        </w:rPr>
        <w:fldChar w:fldCharType="begin"/>
      </w:r>
      <w:r>
        <w:rPr>
          <w:lang w:val="en-US"/>
        </w:rPr>
        <w:instrText xml:space="preserve"> REF _Ref95726615 \n \h </w:instrText>
      </w:r>
      <w:r>
        <w:rPr>
          <w:lang w:val="en-US"/>
        </w:rPr>
      </w:r>
      <w:r>
        <w:rPr>
          <w:lang w:val="en-US"/>
        </w:rPr>
        <w:fldChar w:fldCharType="separate"/>
      </w:r>
      <w:r w:rsidR="00B30CC9">
        <w:rPr>
          <w:lang w:val="en-US"/>
        </w:rPr>
        <w:t>Proposal-7:</w:t>
      </w:r>
      <w:r>
        <w:rPr>
          <w:lang w:val="en-US"/>
        </w:rPr>
        <w:fldChar w:fldCharType="end"/>
      </w:r>
      <w:r>
        <w:rPr>
          <w:lang w:val="en-US"/>
        </w:rPr>
        <w:fldChar w:fldCharType="begin"/>
      </w:r>
      <w:r>
        <w:rPr>
          <w:lang w:val="en-US"/>
        </w:rPr>
        <w:instrText xml:space="preserve"> REF _Ref95726615 \h </w:instrText>
      </w:r>
      <w:r>
        <w:rPr>
          <w:lang w:val="en-US"/>
        </w:rPr>
      </w:r>
      <w:r>
        <w:rPr>
          <w:lang w:val="en-US"/>
        </w:rPr>
        <w:fldChar w:fldCharType="separate"/>
      </w:r>
      <w:r w:rsidR="00B30CC9">
        <w:rPr>
          <w:lang w:val="en-US"/>
        </w:rPr>
        <w:t>RB allocation at the band edge could be exempt from UE phase requirement.</w:t>
      </w:r>
      <w:r>
        <w:rPr>
          <w:lang w:val="en-US"/>
        </w:rPr>
        <w:fldChar w:fldCharType="end"/>
      </w:r>
      <w:r>
        <w:rPr>
          <w:lang w:val="en-US"/>
        </w:rPr>
        <w:fldChar w:fldCharType="begin"/>
      </w:r>
      <w:r>
        <w:rPr>
          <w:lang w:val="en-US"/>
        </w:rPr>
        <w:instrText xml:space="preserve"> REF _Ref95726621 \n \h </w:instrText>
      </w:r>
      <w:r>
        <w:rPr>
          <w:lang w:val="en-US"/>
        </w:rPr>
      </w:r>
      <w:r>
        <w:rPr>
          <w:lang w:val="en-US"/>
        </w:rPr>
        <w:fldChar w:fldCharType="separate"/>
      </w:r>
      <w:r w:rsidR="00B30CC9">
        <w:rPr>
          <w:lang w:val="en-US"/>
        </w:rPr>
        <w:t>Proposal-8:</w:t>
      </w:r>
      <w:r>
        <w:rPr>
          <w:lang w:val="en-US"/>
        </w:rPr>
        <w:fldChar w:fldCharType="end"/>
      </w:r>
      <w:r>
        <w:rPr>
          <w:lang w:val="en-US"/>
        </w:rPr>
        <w:fldChar w:fldCharType="begin"/>
      </w:r>
      <w:r>
        <w:rPr>
          <w:lang w:val="en-US"/>
        </w:rPr>
        <w:instrText xml:space="preserve"> REF _Ref95726621 \h </w:instrText>
      </w:r>
      <w:r>
        <w:rPr>
          <w:lang w:val="en-US"/>
        </w:rPr>
      </w:r>
      <w:r>
        <w:rPr>
          <w:lang w:val="en-US"/>
        </w:rPr>
        <w:fldChar w:fldCharType="separate"/>
      </w:r>
      <w:r w:rsidR="00B30CC9">
        <w:rPr>
          <w:lang w:val="en-US"/>
        </w:rPr>
        <w:t>Add a note on t</w:t>
      </w:r>
      <w:r w:rsidR="00B30CC9" w:rsidRPr="00F227A0">
        <w:rPr>
          <w:lang w:val="en-US"/>
        </w:rPr>
        <w:t xml:space="preserve">he transmission bandwidths </w:t>
      </w:r>
      <w:r w:rsidR="00B30CC9">
        <w:rPr>
          <w:lang w:val="en-US"/>
        </w:rPr>
        <w:t xml:space="preserve">for UE phase continuity tolerance measurement be </w:t>
      </w:r>
      <w:r w:rsidR="00B30CC9" w:rsidRPr="00F227A0">
        <w:rPr>
          <w:lang w:val="en-US"/>
        </w:rPr>
        <w:t xml:space="preserve">confined within </w:t>
      </w:r>
      <w:proofErr w:type="spellStart"/>
      <w:r w:rsidR="00B30CC9" w:rsidRPr="00F227A0">
        <w:rPr>
          <w:lang w:val="en-US"/>
        </w:rPr>
        <w:t>FUL_low</w:t>
      </w:r>
      <w:proofErr w:type="spellEnd"/>
      <w:r w:rsidR="00B30CC9" w:rsidRPr="00F227A0">
        <w:rPr>
          <w:lang w:val="en-US"/>
        </w:rPr>
        <w:t xml:space="preserve"> + 4 MHz </w:t>
      </w:r>
      <w:r w:rsidR="00B30CC9">
        <w:rPr>
          <w:lang w:val="en-US"/>
        </w:rPr>
        <w:t>to</w:t>
      </w:r>
      <w:r w:rsidR="00B30CC9" w:rsidRPr="00F227A0">
        <w:rPr>
          <w:lang w:val="en-US"/>
        </w:rPr>
        <w:t xml:space="preserve"> </w:t>
      </w:r>
      <w:proofErr w:type="spellStart"/>
      <w:r w:rsidR="00B30CC9" w:rsidRPr="00F227A0">
        <w:rPr>
          <w:lang w:val="en-US"/>
        </w:rPr>
        <w:t>FUL_high</w:t>
      </w:r>
      <w:proofErr w:type="spellEnd"/>
      <w:r w:rsidR="00B30CC9" w:rsidRPr="00F227A0">
        <w:rPr>
          <w:lang w:val="en-US"/>
        </w:rPr>
        <w:t xml:space="preserve"> – 4 MHz </w:t>
      </w:r>
      <w:r>
        <w:rPr>
          <w:lang w:val="en-US"/>
        </w:rPr>
        <w:fldChar w:fldCharType="end"/>
      </w:r>
    </w:p>
    <w:p w14:paraId="08CC7A7C" w14:textId="3ECB326A" w:rsidR="00B30CC9" w:rsidRDefault="00B30CC9" w:rsidP="009F5C86">
      <w:pPr>
        <w:rPr>
          <w:lang w:val="en-US"/>
        </w:rPr>
      </w:pPr>
      <w:r>
        <w:rPr>
          <w:lang w:val="en-US"/>
        </w:rPr>
        <w:fldChar w:fldCharType="begin"/>
      </w:r>
      <w:r>
        <w:rPr>
          <w:lang w:val="en-US"/>
        </w:rPr>
        <w:instrText xml:space="preserve"> REF _Ref95751717 \n \h </w:instrText>
      </w:r>
      <w:r>
        <w:rPr>
          <w:lang w:val="en-US"/>
        </w:rPr>
      </w:r>
      <w:r>
        <w:rPr>
          <w:lang w:val="en-US"/>
        </w:rPr>
        <w:fldChar w:fldCharType="separate"/>
      </w:r>
      <w:r>
        <w:rPr>
          <w:lang w:val="en-US"/>
        </w:rPr>
        <w:t>Proposal-8:</w:t>
      </w:r>
      <w:r>
        <w:rPr>
          <w:lang w:val="en-US"/>
        </w:rPr>
        <w:fldChar w:fldCharType="end"/>
      </w:r>
      <w:r>
        <w:rPr>
          <w:lang w:val="en-US"/>
        </w:rPr>
        <w:fldChar w:fldCharType="begin"/>
      </w:r>
      <w:r>
        <w:rPr>
          <w:lang w:val="en-US"/>
        </w:rPr>
        <w:instrText xml:space="preserve"> REF _Ref95751717 \h </w:instrText>
      </w:r>
      <w:r>
        <w:rPr>
          <w:lang w:val="en-US"/>
        </w:rPr>
      </w:r>
      <w:r>
        <w:rPr>
          <w:lang w:val="en-US"/>
        </w:rPr>
        <w:fldChar w:fldCharType="separate"/>
      </w:r>
      <w:r>
        <w:rPr>
          <w:lang w:val="en-US"/>
        </w:rPr>
        <w:t>Add a note on t</w:t>
      </w:r>
      <w:r w:rsidRPr="00F227A0">
        <w:rPr>
          <w:lang w:val="en-US"/>
        </w:rPr>
        <w:t xml:space="preserve">he transmission bandwidths </w:t>
      </w:r>
      <w:r>
        <w:rPr>
          <w:lang w:val="en-US"/>
        </w:rPr>
        <w:t xml:space="preserve">for UE phase continuity tolerance measurement be </w:t>
      </w:r>
      <w:r w:rsidRPr="00F227A0">
        <w:rPr>
          <w:lang w:val="en-US"/>
        </w:rPr>
        <w:t xml:space="preserve">confined within </w:t>
      </w:r>
      <w:proofErr w:type="spellStart"/>
      <w:r w:rsidRPr="00F227A0">
        <w:rPr>
          <w:lang w:val="en-US"/>
        </w:rPr>
        <w:t>FUL_low</w:t>
      </w:r>
      <w:proofErr w:type="spellEnd"/>
      <w:r w:rsidRPr="00F227A0">
        <w:rPr>
          <w:lang w:val="en-US"/>
        </w:rPr>
        <w:t xml:space="preserve"> + 4 MHz </w:t>
      </w:r>
      <w:r>
        <w:rPr>
          <w:lang w:val="en-US"/>
        </w:rPr>
        <w:t>to</w:t>
      </w:r>
      <w:r w:rsidRPr="00F227A0">
        <w:rPr>
          <w:lang w:val="en-US"/>
        </w:rPr>
        <w:t xml:space="preserve"> </w:t>
      </w:r>
      <w:proofErr w:type="spellStart"/>
      <w:r w:rsidRPr="00F227A0">
        <w:rPr>
          <w:lang w:val="en-US"/>
        </w:rPr>
        <w:t>FUL_high</w:t>
      </w:r>
      <w:proofErr w:type="spellEnd"/>
      <w:r w:rsidRPr="00F227A0">
        <w:rPr>
          <w:lang w:val="en-US"/>
        </w:rPr>
        <w:t xml:space="preserve"> – 4 </w:t>
      </w:r>
      <w:proofErr w:type="gramStart"/>
      <w:r w:rsidRPr="00F227A0">
        <w:rPr>
          <w:lang w:val="en-US"/>
        </w:rPr>
        <w:t xml:space="preserve">MHz </w:t>
      </w:r>
      <w:r>
        <w:rPr>
          <w:lang w:val="en-US"/>
        </w:rPr>
        <w:t>.</w:t>
      </w:r>
      <w:proofErr w:type="gramEnd"/>
      <w:r>
        <w:rPr>
          <w:lang w:val="en-US"/>
        </w:rPr>
        <w:fldChar w:fldCharType="end"/>
      </w:r>
    </w:p>
    <w:p w14:paraId="661093F1" w14:textId="41377D3E" w:rsidR="00C153E5" w:rsidRDefault="00C153E5" w:rsidP="009F5C86">
      <w:pPr>
        <w:rPr>
          <w:lang w:val="en-US"/>
        </w:rPr>
      </w:pPr>
      <w:r>
        <w:rPr>
          <w:lang w:val="en-US"/>
        </w:rPr>
        <w:fldChar w:fldCharType="begin"/>
      </w:r>
      <w:r>
        <w:rPr>
          <w:lang w:val="en-US"/>
        </w:rPr>
        <w:instrText xml:space="preserve"> REF _Ref94872896 \w \h </w:instrText>
      </w:r>
      <w:r>
        <w:rPr>
          <w:lang w:val="en-US"/>
        </w:rPr>
      </w:r>
      <w:r>
        <w:rPr>
          <w:lang w:val="en-US"/>
        </w:rPr>
        <w:fldChar w:fldCharType="separate"/>
      </w:r>
      <w:r w:rsidR="00B30CC9">
        <w:rPr>
          <w:lang w:val="en-US"/>
        </w:rPr>
        <w:t>Proposal-9:</w:t>
      </w:r>
      <w:r>
        <w:rPr>
          <w:lang w:val="en-US"/>
        </w:rPr>
        <w:fldChar w:fldCharType="end"/>
      </w:r>
      <w:r>
        <w:rPr>
          <w:lang w:val="en-US"/>
        </w:rPr>
        <w:fldChar w:fldCharType="begin"/>
      </w:r>
      <w:r>
        <w:rPr>
          <w:lang w:val="en-US"/>
        </w:rPr>
        <w:instrText xml:space="preserve"> REF _Ref94872896 \h </w:instrText>
      </w:r>
      <w:r>
        <w:rPr>
          <w:lang w:val="en-US"/>
        </w:rPr>
      </w:r>
      <w:r>
        <w:rPr>
          <w:lang w:val="en-US"/>
        </w:rPr>
        <w:fldChar w:fldCharType="separate"/>
      </w:r>
      <w:r w:rsidR="00B30CC9">
        <w:rPr>
          <w:lang w:val="en-US"/>
        </w:rPr>
        <w:t>RAN4 discuss the above requirement text.</w:t>
      </w:r>
      <w:r>
        <w:rPr>
          <w:lang w:val="en-US"/>
        </w:rPr>
        <w:fldChar w:fldCharType="end"/>
      </w:r>
    </w:p>
    <w:p w14:paraId="69ABD5C9" w14:textId="77777777" w:rsidR="009506E1" w:rsidRPr="009177A5" w:rsidRDefault="009506E1" w:rsidP="009506E1">
      <w:pPr>
        <w:pStyle w:val="Heading1"/>
        <w:rPr>
          <w:lang w:val="en-US"/>
        </w:rPr>
      </w:pPr>
      <w:r w:rsidRPr="009177A5">
        <w:rPr>
          <w:lang w:val="en-US"/>
        </w:rPr>
        <w:t>References</w:t>
      </w:r>
    </w:p>
    <w:p w14:paraId="00356BB2" w14:textId="7C16B85C" w:rsidR="000D0998" w:rsidRPr="00740B78" w:rsidRDefault="00CA6D83" w:rsidP="0097460C">
      <w:pPr>
        <w:numPr>
          <w:ilvl w:val="0"/>
          <w:numId w:val="9"/>
        </w:numPr>
        <w:rPr>
          <w:lang w:val="en-US" w:eastAsia="ja-JP"/>
        </w:rPr>
      </w:pPr>
      <w:r w:rsidRPr="00CA6D83">
        <w:rPr>
          <w:lang w:eastAsia="ja-JP"/>
        </w:rPr>
        <w:t>R4-2120003</w:t>
      </w:r>
      <w:r w:rsidR="008507E8" w:rsidRPr="00740B78">
        <w:rPr>
          <w:lang w:val="en-US" w:eastAsia="ja-JP"/>
        </w:rPr>
        <w:t>,</w:t>
      </w:r>
      <w:r w:rsidR="000D0998" w:rsidRPr="00740B78">
        <w:rPr>
          <w:lang w:val="en-US" w:eastAsia="ja-JP"/>
        </w:rPr>
        <w:tab/>
      </w:r>
      <w:r w:rsidR="009A0B60" w:rsidRPr="009A0B60">
        <w:rPr>
          <w:lang w:val="en-US" w:eastAsia="ja-JP"/>
        </w:rPr>
        <w:t>WF on phase continuity and power consistency for PUCCH and PUSCH transmissions</w:t>
      </w:r>
      <w:r w:rsidR="000D0998" w:rsidRPr="00740B78">
        <w:rPr>
          <w:lang w:val="en-US" w:eastAsia="ja-JP"/>
        </w:rPr>
        <w:t xml:space="preserve">, </w:t>
      </w:r>
      <w:r w:rsidR="00386B9A" w:rsidRPr="00740B78">
        <w:rPr>
          <w:lang w:val="en-US" w:eastAsia="ja-JP"/>
        </w:rPr>
        <w:t>Huawei</w:t>
      </w:r>
    </w:p>
    <w:p w14:paraId="1C9B37AE" w14:textId="77777777" w:rsidR="00440B4D" w:rsidRPr="00F04EB8" w:rsidRDefault="00440B4D" w:rsidP="00F651C3">
      <w:pPr>
        <w:ind w:left="360"/>
        <w:rPr>
          <w:lang w:eastAsia="ja-JP"/>
        </w:rPr>
      </w:pPr>
    </w:p>
    <w:p w14:paraId="1C713FD1" w14:textId="77777777" w:rsidR="00210ACF" w:rsidRDefault="00210ACF" w:rsidP="00210ACF"/>
    <w:p w14:paraId="3FA9F896" w14:textId="77777777" w:rsidR="00210ACF" w:rsidRDefault="00210ACF" w:rsidP="00210ACF"/>
    <w:p w14:paraId="76B27B8A" w14:textId="77777777" w:rsidR="00210ACF" w:rsidRDefault="00210ACF" w:rsidP="00210ACF"/>
    <w:p w14:paraId="383A504C" w14:textId="77777777" w:rsidR="00210ACF" w:rsidRPr="00F37F47" w:rsidRDefault="00210ACF" w:rsidP="00210ACF">
      <w:pPr>
        <w:rPr>
          <w:lang w:eastAsia="ja-JP"/>
        </w:rPr>
      </w:pPr>
    </w:p>
    <w:sectPr w:rsidR="00210ACF" w:rsidRPr="00F37F47"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DA8F0" w14:textId="77777777" w:rsidR="00C4410E" w:rsidRDefault="00C4410E">
      <w:r>
        <w:separator/>
      </w:r>
    </w:p>
  </w:endnote>
  <w:endnote w:type="continuationSeparator" w:id="0">
    <w:p w14:paraId="7DB0687E" w14:textId="77777777" w:rsidR="00C4410E" w:rsidRDefault="00C4410E">
      <w:r>
        <w:continuationSeparator/>
      </w:r>
    </w:p>
  </w:endnote>
  <w:endnote w:type="continuationNotice" w:id="1">
    <w:p w14:paraId="36E0DD46" w14:textId="77777777" w:rsidR="00C4410E" w:rsidRDefault="00C441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88E35" w14:textId="77777777" w:rsidR="00C4410E" w:rsidRDefault="00C4410E">
      <w:r>
        <w:separator/>
      </w:r>
    </w:p>
  </w:footnote>
  <w:footnote w:type="continuationSeparator" w:id="0">
    <w:p w14:paraId="49C37BF0" w14:textId="77777777" w:rsidR="00C4410E" w:rsidRDefault="00C4410E">
      <w:r>
        <w:continuationSeparator/>
      </w:r>
    </w:p>
  </w:footnote>
  <w:footnote w:type="continuationNotice" w:id="1">
    <w:p w14:paraId="3B84E4F1" w14:textId="77777777" w:rsidR="00C4410E" w:rsidRDefault="00C441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28101BF4"/>
    <w:multiLevelType w:val="hybridMultilevel"/>
    <w:tmpl w:val="6E448F0C"/>
    <w:lvl w:ilvl="0" w:tplc="1EF28F6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6"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CF70C7"/>
    <w:multiLevelType w:val="hybridMultilevel"/>
    <w:tmpl w:val="160C4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F759FA"/>
    <w:multiLevelType w:val="hybridMultilevel"/>
    <w:tmpl w:val="068ED790"/>
    <w:lvl w:ilvl="0" w:tplc="041D0001">
      <w:start w:val="1"/>
      <w:numFmt w:val="bullet"/>
      <w:lvlText w:val=""/>
      <w:lvlJc w:val="left"/>
      <w:pPr>
        <w:ind w:left="1560" w:hanging="360"/>
      </w:pPr>
      <w:rPr>
        <w:rFonts w:ascii="Symbol" w:hAnsi="Symbol" w:hint="default"/>
      </w:rPr>
    </w:lvl>
    <w:lvl w:ilvl="1" w:tplc="041D0003" w:tentative="1">
      <w:start w:val="1"/>
      <w:numFmt w:val="bullet"/>
      <w:lvlText w:val="o"/>
      <w:lvlJc w:val="left"/>
      <w:pPr>
        <w:ind w:left="2280" w:hanging="360"/>
      </w:pPr>
      <w:rPr>
        <w:rFonts w:ascii="Courier New" w:hAnsi="Courier New" w:cs="Courier New" w:hint="default"/>
      </w:rPr>
    </w:lvl>
    <w:lvl w:ilvl="2" w:tplc="041D0005" w:tentative="1">
      <w:start w:val="1"/>
      <w:numFmt w:val="bullet"/>
      <w:lvlText w:val=""/>
      <w:lvlJc w:val="left"/>
      <w:pPr>
        <w:ind w:left="3000" w:hanging="360"/>
      </w:pPr>
      <w:rPr>
        <w:rFonts w:ascii="Wingdings" w:hAnsi="Wingdings" w:hint="default"/>
      </w:rPr>
    </w:lvl>
    <w:lvl w:ilvl="3" w:tplc="041D0001" w:tentative="1">
      <w:start w:val="1"/>
      <w:numFmt w:val="bullet"/>
      <w:lvlText w:val=""/>
      <w:lvlJc w:val="left"/>
      <w:pPr>
        <w:ind w:left="3720" w:hanging="360"/>
      </w:pPr>
      <w:rPr>
        <w:rFonts w:ascii="Symbol" w:hAnsi="Symbol" w:hint="default"/>
      </w:rPr>
    </w:lvl>
    <w:lvl w:ilvl="4" w:tplc="041D0003" w:tentative="1">
      <w:start w:val="1"/>
      <w:numFmt w:val="bullet"/>
      <w:lvlText w:val="o"/>
      <w:lvlJc w:val="left"/>
      <w:pPr>
        <w:ind w:left="4440" w:hanging="360"/>
      </w:pPr>
      <w:rPr>
        <w:rFonts w:ascii="Courier New" w:hAnsi="Courier New" w:cs="Courier New" w:hint="default"/>
      </w:rPr>
    </w:lvl>
    <w:lvl w:ilvl="5" w:tplc="041D0005" w:tentative="1">
      <w:start w:val="1"/>
      <w:numFmt w:val="bullet"/>
      <w:lvlText w:val=""/>
      <w:lvlJc w:val="left"/>
      <w:pPr>
        <w:ind w:left="5160" w:hanging="360"/>
      </w:pPr>
      <w:rPr>
        <w:rFonts w:ascii="Wingdings" w:hAnsi="Wingdings" w:hint="default"/>
      </w:rPr>
    </w:lvl>
    <w:lvl w:ilvl="6" w:tplc="041D0001" w:tentative="1">
      <w:start w:val="1"/>
      <w:numFmt w:val="bullet"/>
      <w:lvlText w:val=""/>
      <w:lvlJc w:val="left"/>
      <w:pPr>
        <w:ind w:left="5880" w:hanging="360"/>
      </w:pPr>
      <w:rPr>
        <w:rFonts w:ascii="Symbol" w:hAnsi="Symbol" w:hint="default"/>
      </w:rPr>
    </w:lvl>
    <w:lvl w:ilvl="7" w:tplc="041D0003" w:tentative="1">
      <w:start w:val="1"/>
      <w:numFmt w:val="bullet"/>
      <w:lvlText w:val="o"/>
      <w:lvlJc w:val="left"/>
      <w:pPr>
        <w:ind w:left="6600" w:hanging="360"/>
      </w:pPr>
      <w:rPr>
        <w:rFonts w:ascii="Courier New" w:hAnsi="Courier New" w:cs="Courier New" w:hint="default"/>
      </w:rPr>
    </w:lvl>
    <w:lvl w:ilvl="8" w:tplc="041D0005" w:tentative="1">
      <w:start w:val="1"/>
      <w:numFmt w:val="bullet"/>
      <w:lvlText w:val=""/>
      <w:lvlJc w:val="left"/>
      <w:pPr>
        <w:ind w:left="7320" w:hanging="360"/>
      </w:pPr>
      <w:rPr>
        <w:rFonts w:ascii="Wingdings" w:hAnsi="Wingdings" w:hint="default"/>
      </w:rPr>
    </w:lvl>
  </w:abstractNum>
  <w:abstractNum w:abstractNumId="12"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5"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A21EE6"/>
    <w:multiLevelType w:val="hybridMultilevel"/>
    <w:tmpl w:val="489A8938"/>
    <w:lvl w:ilvl="0" w:tplc="57C8F0D8">
      <w:start w:val="6"/>
      <w:numFmt w:val="bullet"/>
      <w:lvlText w:val="-"/>
      <w:lvlJc w:val="left"/>
      <w:pPr>
        <w:ind w:left="1364" w:hanging="360"/>
      </w:pPr>
      <w:rPr>
        <w:rFonts w:ascii="Arial" w:eastAsia="SimSun" w:hAnsi="Arial" w:cs="Aria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19" w15:restartNumberingAfterBreak="0">
    <w:nsid w:val="631021CD"/>
    <w:multiLevelType w:val="hybridMultilevel"/>
    <w:tmpl w:val="C7A0E194"/>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20"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B5E383B"/>
    <w:multiLevelType w:val="hybridMultilevel"/>
    <w:tmpl w:val="9B545386"/>
    <w:lvl w:ilvl="0" w:tplc="041D0001">
      <w:start w:val="1"/>
      <w:numFmt w:val="bullet"/>
      <w:lvlText w:val=""/>
      <w:lvlJc w:val="left"/>
      <w:pPr>
        <w:ind w:left="1724" w:hanging="360"/>
      </w:pPr>
      <w:rPr>
        <w:rFonts w:ascii="Symbol" w:hAnsi="Symbol" w:hint="default"/>
      </w:rPr>
    </w:lvl>
    <w:lvl w:ilvl="1" w:tplc="041D0003" w:tentative="1">
      <w:start w:val="1"/>
      <w:numFmt w:val="bullet"/>
      <w:lvlText w:val="o"/>
      <w:lvlJc w:val="left"/>
      <w:pPr>
        <w:ind w:left="2444" w:hanging="360"/>
      </w:pPr>
      <w:rPr>
        <w:rFonts w:ascii="Courier New" w:hAnsi="Courier New" w:cs="Courier New" w:hint="default"/>
      </w:rPr>
    </w:lvl>
    <w:lvl w:ilvl="2" w:tplc="041D0005" w:tentative="1">
      <w:start w:val="1"/>
      <w:numFmt w:val="bullet"/>
      <w:lvlText w:val=""/>
      <w:lvlJc w:val="left"/>
      <w:pPr>
        <w:ind w:left="3164" w:hanging="360"/>
      </w:pPr>
      <w:rPr>
        <w:rFonts w:ascii="Wingdings" w:hAnsi="Wingdings" w:hint="default"/>
      </w:rPr>
    </w:lvl>
    <w:lvl w:ilvl="3" w:tplc="041D0001" w:tentative="1">
      <w:start w:val="1"/>
      <w:numFmt w:val="bullet"/>
      <w:lvlText w:val=""/>
      <w:lvlJc w:val="left"/>
      <w:pPr>
        <w:ind w:left="3884" w:hanging="360"/>
      </w:pPr>
      <w:rPr>
        <w:rFonts w:ascii="Symbol" w:hAnsi="Symbol" w:hint="default"/>
      </w:rPr>
    </w:lvl>
    <w:lvl w:ilvl="4" w:tplc="041D0003" w:tentative="1">
      <w:start w:val="1"/>
      <w:numFmt w:val="bullet"/>
      <w:lvlText w:val="o"/>
      <w:lvlJc w:val="left"/>
      <w:pPr>
        <w:ind w:left="4604" w:hanging="360"/>
      </w:pPr>
      <w:rPr>
        <w:rFonts w:ascii="Courier New" w:hAnsi="Courier New" w:cs="Courier New" w:hint="default"/>
      </w:rPr>
    </w:lvl>
    <w:lvl w:ilvl="5" w:tplc="041D0005" w:tentative="1">
      <w:start w:val="1"/>
      <w:numFmt w:val="bullet"/>
      <w:lvlText w:val=""/>
      <w:lvlJc w:val="left"/>
      <w:pPr>
        <w:ind w:left="5324" w:hanging="360"/>
      </w:pPr>
      <w:rPr>
        <w:rFonts w:ascii="Wingdings" w:hAnsi="Wingdings" w:hint="default"/>
      </w:rPr>
    </w:lvl>
    <w:lvl w:ilvl="6" w:tplc="041D0001" w:tentative="1">
      <w:start w:val="1"/>
      <w:numFmt w:val="bullet"/>
      <w:lvlText w:val=""/>
      <w:lvlJc w:val="left"/>
      <w:pPr>
        <w:ind w:left="6044" w:hanging="360"/>
      </w:pPr>
      <w:rPr>
        <w:rFonts w:ascii="Symbol" w:hAnsi="Symbol" w:hint="default"/>
      </w:rPr>
    </w:lvl>
    <w:lvl w:ilvl="7" w:tplc="041D0003" w:tentative="1">
      <w:start w:val="1"/>
      <w:numFmt w:val="bullet"/>
      <w:lvlText w:val="o"/>
      <w:lvlJc w:val="left"/>
      <w:pPr>
        <w:ind w:left="6764" w:hanging="360"/>
      </w:pPr>
      <w:rPr>
        <w:rFonts w:ascii="Courier New" w:hAnsi="Courier New" w:cs="Courier New" w:hint="default"/>
      </w:rPr>
    </w:lvl>
    <w:lvl w:ilvl="8" w:tplc="041D0005" w:tentative="1">
      <w:start w:val="1"/>
      <w:numFmt w:val="bullet"/>
      <w:lvlText w:val=""/>
      <w:lvlJc w:val="left"/>
      <w:pPr>
        <w:ind w:left="7484"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4"/>
  </w:num>
  <w:num w:numId="3">
    <w:abstractNumId w:val="22"/>
  </w:num>
  <w:num w:numId="4">
    <w:abstractNumId w:val="0"/>
  </w:num>
  <w:num w:numId="5">
    <w:abstractNumId w:val="13"/>
  </w:num>
  <w:num w:numId="6">
    <w:abstractNumId w:val="7"/>
  </w:num>
  <w:num w:numId="7">
    <w:abstractNumId w:val="6"/>
  </w:num>
  <w:num w:numId="8">
    <w:abstractNumId w:val="16"/>
  </w:num>
  <w:num w:numId="9">
    <w:abstractNumId w:val="1"/>
  </w:num>
  <w:num w:numId="10">
    <w:abstractNumId w:val="14"/>
  </w:num>
  <w:num w:numId="11">
    <w:abstractNumId w:val="8"/>
  </w:num>
  <w:num w:numId="12">
    <w:abstractNumId w:val="17"/>
  </w:num>
  <w:num w:numId="13">
    <w:abstractNumId w:val="18"/>
  </w:num>
  <w:num w:numId="14">
    <w:abstractNumId w:val="15"/>
  </w:num>
  <w:num w:numId="15">
    <w:abstractNumId w:val="2"/>
  </w:num>
  <w:num w:numId="16">
    <w:abstractNumId w:val="9"/>
  </w:num>
  <w:num w:numId="17">
    <w:abstractNumId w:val="3"/>
  </w:num>
  <w:num w:numId="18">
    <w:abstractNumId w:val="20"/>
  </w:num>
  <w:num w:numId="19">
    <w:abstractNumId w:val="10"/>
  </w:num>
  <w:num w:numId="20">
    <w:abstractNumId w:val="8"/>
  </w:num>
  <w:num w:numId="21">
    <w:abstractNumId w:val="12"/>
  </w:num>
  <w:num w:numId="22">
    <w:abstractNumId w:val="11"/>
  </w:num>
  <w:num w:numId="23">
    <w:abstractNumId w:val="21"/>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fi-FI" w:vendorID="64" w:dllVersion="0" w:nlCheck="1" w:checkStyle="0"/>
  <w:activeWritingStyle w:appName="MSWord" w:lang="es-MX"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47"/>
    <w:rsid w:val="00001674"/>
    <w:rsid w:val="000022FF"/>
    <w:rsid w:val="00002372"/>
    <w:rsid w:val="00002559"/>
    <w:rsid w:val="00003045"/>
    <w:rsid w:val="0000323E"/>
    <w:rsid w:val="00003CAC"/>
    <w:rsid w:val="00003D3A"/>
    <w:rsid w:val="00004188"/>
    <w:rsid w:val="000045EA"/>
    <w:rsid w:val="00005334"/>
    <w:rsid w:val="00005BF4"/>
    <w:rsid w:val="000060F3"/>
    <w:rsid w:val="00006423"/>
    <w:rsid w:val="000065E7"/>
    <w:rsid w:val="00006A97"/>
    <w:rsid w:val="00006E8B"/>
    <w:rsid w:val="000071CB"/>
    <w:rsid w:val="00007D9C"/>
    <w:rsid w:val="00010274"/>
    <w:rsid w:val="00010FD2"/>
    <w:rsid w:val="00011776"/>
    <w:rsid w:val="00011F6C"/>
    <w:rsid w:val="000122C6"/>
    <w:rsid w:val="00012B35"/>
    <w:rsid w:val="000133F8"/>
    <w:rsid w:val="0001438F"/>
    <w:rsid w:val="00014ECE"/>
    <w:rsid w:val="00015AAA"/>
    <w:rsid w:val="00015CE9"/>
    <w:rsid w:val="00016888"/>
    <w:rsid w:val="0001714A"/>
    <w:rsid w:val="0002031D"/>
    <w:rsid w:val="000206CC"/>
    <w:rsid w:val="00022668"/>
    <w:rsid w:val="00022DDD"/>
    <w:rsid w:val="000237F0"/>
    <w:rsid w:val="00023BAF"/>
    <w:rsid w:val="00024306"/>
    <w:rsid w:val="0002461E"/>
    <w:rsid w:val="0002494E"/>
    <w:rsid w:val="000268A0"/>
    <w:rsid w:val="00026A5F"/>
    <w:rsid w:val="00026FBD"/>
    <w:rsid w:val="00027695"/>
    <w:rsid w:val="000277B3"/>
    <w:rsid w:val="00030408"/>
    <w:rsid w:val="000305FC"/>
    <w:rsid w:val="00030F1F"/>
    <w:rsid w:val="0003197D"/>
    <w:rsid w:val="0003264A"/>
    <w:rsid w:val="00032D6C"/>
    <w:rsid w:val="000331A0"/>
    <w:rsid w:val="000332CF"/>
    <w:rsid w:val="000336BA"/>
    <w:rsid w:val="00033E60"/>
    <w:rsid w:val="000343D2"/>
    <w:rsid w:val="00034B6B"/>
    <w:rsid w:val="0003551C"/>
    <w:rsid w:val="000359EF"/>
    <w:rsid w:val="00036947"/>
    <w:rsid w:val="00037BA8"/>
    <w:rsid w:val="000402C2"/>
    <w:rsid w:val="00040CDF"/>
    <w:rsid w:val="0004218E"/>
    <w:rsid w:val="00042939"/>
    <w:rsid w:val="00042B65"/>
    <w:rsid w:val="00042C0D"/>
    <w:rsid w:val="00042C19"/>
    <w:rsid w:val="00043CAE"/>
    <w:rsid w:val="00043F94"/>
    <w:rsid w:val="00043F97"/>
    <w:rsid w:val="00044890"/>
    <w:rsid w:val="00044954"/>
    <w:rsid w:val="00045247"/>
    <w:rsid w:val="0004535B"/>
    <w:rsid w:val="00045550"/>
    <w:rsid w:val="000471E8"/>
    <w:rsid w:val="00047237"/>
    <w:rsid w:val="00047CE7"/>
    <w:rsid w:val="00050194"/>
    <w:rsid w:val="00050EC4"/>
    <w:rsid w:val="000517AF"/>
    <w:rsid w:val="00052577"/>
    <w:rsid w:val="000526D9"/>
    <w:rsid w:val="0005344B"/>
    <w:rsid w:val="000542F9"/>
    <w:rsid w:val="00054742"/>
    <w:rsid w:val="00054BEC"/>
    <w:rsid w:val="0005543B"/>
    <w:rsid w:val="00056D01"/>
    <w:rsid w:val="00057082"/>
    <w:rsid w:val="0005727F"/>
    <w:rsid w:val="00057439"/>
    <w:rsid w:val="00057B21"/>
    <w:rsid w:val="0006072E"/>
    <w:rsid w:val="00060F41"/>
    <w:rsid w:val="00061143"/>
    <w:rsid w:val="000618CF"/>
    <w:rsid w:val="000628AF"/>
    <w:rsid w:val="00062B1F"/>
    <w:rsid w:val="00062E77"/>
    <w:rsid w:val="0006371E"/>
    <w:rsid w:val="00063F2D"/>
    <w:rsid w:val="00064CBE"/>
    <w:rsid w:val="0006509F"/>
    <w:rsid w:val="0006577E"/>
    <w:rsid w:val="000670F1"/>
    <w:rsid w:val="00067561"/>
    <w:rsid w:val="000677B2"/>
    <w:rsid w:val="000677F5"/>
    <w:rsid w:val="00067B1B"/>
    <w:rsid w:val="00070F3C"/>
    <w:rsid w:val="000714A7"/>
    <w:rsid w:val="00071D98"/>
    <w:rsid w:val="00072086"/>
    <w:rsid w:val="0007282B"/>
    <w:rsid w:val="000732A6"/>
    <w:rsid w:val="000732F3"/>
    <w:rsid w:val="000747A7"/>
    <w:rsid w:val="000747B8"/>
    <w:rsid w:val="000747F4"/>
    <w:rsid w:val="00074C71"/>
    <w:rsid w:val="00074D80"/>
    <w:rsid w:val="00074E32"/>
    <w:rsid w:val="0007520C"/>
    <w:rsid w:val="000755FC"/>
    <w:rsid w:val="00077D68"/>
    <w:rsid w:val="00077DE3"/>
    <w:rsid w:val="00077F0B"/>
    <w:rsid w:val="00080131"/>
    <w:rsid w:val="00080381"/>
    <w:rsid w:val="000803B2"/>
    <w:rsid w:val="00081975"/>
    <w:rsid w:val="000824A3"/>
    <w:rsid w:val="00082E2C"/>
    <w:rsid w:val="00083889"/>
    <w:rsid w:val="000838FC"/>
    <w:rsid w:val="00083E78"/>
    <w:rsid w:val="0008513F"/>
    <w:rsid w:val="00086892"/>
    <w:rsid w:val="00086A1F"/>
    <w:rsid w:val="00087041"/>
    <w:rsid w:val="00087285"/>
    <w:rsid w:val="00087912"/>
    <w:rsid w:val="00090220"/>
    <w:rsid w:val="0009055A"/>
    <w:rsid w:val="0009106C"/>
    <w:rsid w:val="00091109"/>
    <w:rsid w:val="0009164C"/>
    <w:rsid w:val="00091A8F"/>
    <w:rsid w:val="0009211E"/>
    <w:rsid w:val="00093210"/>
    <w:rsid w:val="0009337F"/>
    <w:rsid w:val="00093671"/>
    <w:rsid w:val="00093AF4"/>
    <w:rsid w:val="00093C10"/>
    <w:rsid w:val="00093E43"/>
    <w:rsid w:val="00094ACF"/>
    <w:rsid w:val="00095574"/>
    <w:rsid w:val="0009575D"/>
    <w:rsid w:val="00095FA1"/>
    <w:rsid w:val="0009695B"/>
    <w:rsid w:val="000A02F7"/>
    <w:rsid w:val="000A05E4"/>
    <w:rsid w:val="000A0AB2"/>
    <w:rsid w:val="000A0C4B"/>
    <w:rsid w:val="000A17F1"/>
    <w:rsid w:val="000A1A91"/>
    <w:rsid w:val="000A1A97"/>
    <w:rsid w:val="000A1FB9"/>
    <w:rsid w:val="000A2C27"/>
    <w:rsid w:val="000A3194"/>
    <w:rsid w:val="000A4386"/>
    <w:rsid w:val="000A4767"/>
    <w:rsid w:val="000A4A42"/>
    <w:rsid w:val="000A5550"/>
    <w:rsid w:val="000A5706"/>
    <w:rsid w:val="000A59D2"/>
    <w:rsid w:val="000A64BA"/>
    <w:rsid w:val="000A6DB8"/>
    <w:rsid w:val="000A70F9"/>
    <w:rsid w:val="000A734D"/>
    <w:rsid w:val="000A76C8"/>
    <w:rsid w:val="000B05C5"/>
    <w:rsid w:val="000B0DD4"/>
    <w:rsid w:val="000B1056"/>
    <w:rsid w:val="000B1063"/>
    <w:rsid w:val="000B202A"/>
    <w:rsid w:val="000B2449"/>
    <w:rsid w:val="000B2F63"/>
    <w:rsid w:val="000B30D8"/>
    <w:rsid w:val="000B3599"/>
    <w:rsid w:val="000B3B3C"/>
    <w:rsid w:val="000B3BF7"/>
    <w:rsid w:val="000B3DB9"/>
    <w:rsid w:val="000B43F3"/>
    <w:rsid w:val="000B4467"/>
    <w:rsid w:val="000B4CE6"/>
    <w:rsid w:val="000B58CF"/>
    <w:rsid w:val="000B6D8E"/>
    <w:rsid w:val="000B771F"/>
    <w:rsid w:val="000C02FF"/>
    <w:rsid w:val="000C092C"/>
    <w:rsid w:val="000C09B5"/>
    <w:rsid w:val="000C0A17"/>
    <w:rsid w:val="000C0E98"/>
    <w:rsid w:val="000C2049"/>
    <w:rsid w:val="000C24DC"/>
    <w:rsid w:val="000C32BC"/>
    <w:rsid w:val="000C491C"/>
    <w:rsid w:val="000C4C1B"/>
    <w:rsid w:val="000C520A"/>
    <w:rsid w:val="000C61AB"/>
    <w:rsid w:val="000C6A94"/>
    <w:rsid w:val="000C6ECB"/>
    <w:rsid w:val="000C79D3"/>
    <w:rsid w:val="000D0998"/>
    <w:rsid w:val="000D09B5"/>
    <w:rsid w:val="000D10D2"/>
    <w:rsid w:val="000D16E5"/>
    <w:rsid w:val="000D1C65"/>
    <w:rsid w:val="000D2347"/>
    <w:rsid w:val="000D2E85"/>
    <w:rsid w:val="000D3C13"/>
    <w:rsid w:val="000D474E"/>
    <w:rsid w:val="000D481D"/>
    <w:rsid w:val="000D5062"/>
    <w:rsid w:val="000D55C7"/>
    <w:rsid w:val="000D5E8D"/>
    <w:rsid w:val="000D6E8F"/>
    <w:rsid w:val="000D70FF"/>
    <w:rsid w:val="000E09B0"/>
    <w:rsid w:val="000E155E"/>
    <w:rsid w:val="000E27FB"/>
    <w:rsid w:val="000E296B"/>
    <w:rsid w:val="000E34F8"/>
    <w:rsid w:val="000E3748"/>
    <w:rsid w:val="000E3C3F"/>
    <w:rsid w:val="000E3EE4"/>
    <w:rsid w:val="000E43DD"/>
    <w:rsid w:val="000E46C0"/>
    <w:rsid w:val="000E4786"/>
    <w:rsid w:val="000E503F"/>
    <w:rsid w:val="000E5729"/>
    <w:rsid w:val="000E59B3"/>
    <w:rsid w:val="000E5D87"/>
    <w:rsid w:val="000E5FC3"/>
    <w:rsid w:val="000E6DF1"/>
    <w:rsid w:val="000E74BB"/>
    <w:rsid w:val="000E7599"/>
    <w:rsid w:val="000F060A"/>
    <w:rsid w:val="000F074F"/>
    <w:rsid w:val="000F0951"/>
    <w:rsid w:val="000F09D3"/>
    <w:rsid w:val="000F1D01"/>
    <w:rsid w:val="000F237E"/>
    <w:rsid w:val="000F3042"/>
    <w:rsid w:val="000F41F1"/>
    <w:rsid w:val="000F4413"/>
    <w:rsid w:val="000F5304"/>
    <w:rsid w:val="000F6C2F"/>
    <w:rsid w:val="000F7B26"/>
    <w:rsid w:val="000F7F74"/>
    <w:rsid w:val="0010094B"/>
    <w:rsid w:val="001016F8"/>
    <w:rsid w:val="00102466"/>
    <w:rsid w:val="0010279D"/>
    <w:rsid w:val="00103C2E"/>
    <w:rsid w:val="00103CC1"/>
    <w:rsid w:val="0010526A"/>
    <w:rsid w:val="00105675"/>
    <w:rsid w:val="00106653"/>
    <w:rsid w:val="0010697A"/>
    <w:rsid w:val="00107A4A"/>
    <w:rsid w:val="001100C1"/>
    <w:rsid w:val="00110AD7"/>
    <w:rsid w:val="001110A2"/>
    <w:rsid w:val="001125ED"/>
    <w:rsid w:val="00113134"/>
    <w:rsid w:val="00113182"/>
    <w:rsid w:val="00114C3A"/>
    <w:rsid w:val="00114F26"/>
    <w:rsid w:val="00115874"/>
    <w:rsid w:val="00116048"/>
    <w:rsid w:val="00116CE4"/>
    <w:rsid w:val="001201C3"/>
    <w:rsid w:val="00120DCB"/>
    <w:rsid w:val="001221B5"/>
    <w:rsid w:val="00122E47"/>
    <w:rsid w:val="001240FF"/>
    <w:rsid w:val="001242F4"/>
    <w:rsid w:val="00124AB3"/>
    <w:rsid w:val="00124EE2"/>
    <w:rsid w:val="001256D5"/>
    <w:rsid w:val="001260A0"/>
    <w:rsid w:val="001302FC"/>
    <w:rsid w:val="00130614"/>
    <w:rsid w:val="0013125F"/>
    <w:rsid w:val="0013142B"/>
    <w:rsid w:val="001328CE"/>
    <w:rsid w:val="00132E54"/>
    <w:rsid w:val="0013302D"/>
    <w:rsid w:val="00133B5A"/>
    <w:rsid w:val="00133C17"/>
    <w:rsid w:val="001344B4"/>
    <w:rsid w:val="0013496D"/>
    <w:rsid w:val="00134CFA"/>
    <w:rsid w:val="00134D62"/>
    <w:rsid w:val="00134DD3"/>
    <w:rsid w:val="001351F0"/>
    <w:rsid w:val="00135484"/>
    <w:rsid w:val="001357BA"/>
    <w:rsid w:val="00135BAB"/>
    <w:rsid w:val="00135E52"/>
    <w:rsid w:val="00136877"/>
    <w:rsid w:val="00136D16"/>
    <w:rsid w:val="001370BE"/>
    <w:rsid w:val="00137430"/>
    <w:rsid w:val="00140FD0"/>
    <w:rsid w:val="0014176E"/>
    <w:rsid w:val="00141F56"/>
    <w:rsid w:val="001420D9"/>
    <w:rsid w:val="0014236D"/>
    <w:rsid w:val="00142A2B"/>
    <w:rsid w:val="00142FFF"/>
    <w:rsid w:val="001431EB"/>
    <w:rsid w:val="001439F7"/>
    <w:rsid w:val="00145141"/>
    <w:rsid w:val="00145CE4"/>
    <w:rsid w:val="00145D6B"/>
    <w:rsid w:val="00145EB9"/>
    <w:rsid w:val="001465D7"/>
    <w:rsid w:val="00146759"/>
    <w:rsid w:val="00147285"/>
    <w:rsid w:val="001474E7"/>
    <w:rsid w:val="00151189"/>
    <w:rsid w:val="00151659"/>
    <w:rsid w:val="00151992"/>
    <w:rsid w:val="00151A8B"/>
    <w:rsid w:val="00153DDD"/>
    <w:rsid w:val="00155146"/>
    <w:rsid w:val="001553CE"/>
    <w:rsid w:val="00155481"/>
    <w:rsid w:val="00155D0E"/>
    <w:rsid w:val="00155F8F"/>
    <w:rsid w:val="00157833"/>
    <w:rsid w:val="00157ED4"/>
    <w:rsid w:val="00160443"/>
    <w:rsid w:val="00160989"/>
    <w:rsid w:val="00160C6E"/>
    <w:rsid w:val="001616B8"/>
    <w:rsid w:val="001631DA"/>
    <w:rsid w:val="001638B9"/>
    <w:rsid w:val="00164509"/>
    <w:rsid w:val="0016463D"/>
    <w:rsid w:val="001647FA"/>
    <w:rsid w:val="00164CEA"/>
    <w:rsid w:val="00164E0B"/>
    <w:rsid w:val="00164F41"/>
    <w:rsid w:val="001652C0"/>
    <w:rsid w:val="00165D82"/>
    <w:rsid w:val="00166E1C"/>
    <w:rsid w:val="0016734E"/>
    <w:rsid w:val="001675EE"/>
    <w:rsid w:val="00170986"/>
    <w:rsid w:val="00170F14"/>
    <w:rsid w:val="00171A06"/>
    <w:rsid w:val="0017202E"/>
    <w:rsid w:val="00173174"/>
    <w:rsid w:val="001731DA"/>
    <w:rsid w:val="00173813"/>
    <w:rsid w:val="00173C08"/>
    <w:rsid w:val="00173C72"/>
    <w:rsid w:val="00173F8D"/>
    <w:rsid w:val="001740C6"/>
    <w:rsid w:val="00174101"/>
    <w:rsid w:val="00174E28"/>
    <w:rsid w:val="00174E49"/>
    <w:rsid w:val="00175A25"/>
    <w:rsid w:val="001760DD"/>
    <w:rsid w:val="001766AD"/>
    <w:rsid w:val="0017719A"/>
    <w:rsid w:val="00177502"/>
    <w:rsid w:val="00177B1E"/>
    <w:rsid w:val="00181B1D"/>
    <w:rsid w:val="001824A1"/>
    <w:rsid w:val="00182F8D"/>
    <w:rsid w:val="001841D8"/>
    <w:rsid w:val="001857ED"/>
    <w:rsid w:val="00185950"/>
    <w:rsid w:val="00187863"/>
    <w:rsid w:val="001878B8"/>
    <w:rsid w:val="001879BD"/>
    <w:rsid w:val="001909A3"/>
    <w:rsid w:val="0019137C"/>
    <w:rsid w:val="001920CB"/>
    <w:rsid w:val="00192A68"/>
    <w:rsid w:val="00193523"/>
    <w:rsid w:val="0019469A"/>
    <w:rsid w:val="00194B7E"/>
    <w:rsid w:val="001950BB"/>
    <w:rsid w:val="001957BD"/>
    <w:rsid w:val="00196139"/>
    <w:rsid w:val="0019660F"/>
    <w:rsid w:val="00196749"/>
    <w:rsid w:val="001968D2"/>
    <w:rsid w:val="0019726C"/>
    <w:rsid w:val="001A0683"/>
    <w:rsid w:val="001A11FC"/>
    <w:rsid w:val="001A122F"/>
    <w:rsid w:val="001A2B26"/>
    <w:rsid w:val="001A2FE3"/>
    <w:rsid w:val="001A3618"/>
    <w:rsid w:val="001A41FB"/>
    <w:rsid w:val="001A4DD0"/>
    <w:rsid w:val="001A5037"/>
    <w:rsid w:val="001A673D"/>
    <w:rsid w:val="001A6F07"/>
    <w:rsid w:val="001A7317"/>
    <w:rsid w:val="001A7609"/>
    <w:rsid w:val="001A767B"/>
    <w:rsid w:val="001B003E"/>
    <w:rsid w:val="001B0375"/>
    <w:rsid w:val="001B17DD"/>
    <w:rsid w:val="001B2B86"/>
    <w:rsid w:val="001B2FCD"/>
    <w:rsid w:val="001B30C5"/>
    <w:rsid w:val="001B3300"/>
    <w:rsid w:val="001B48BC"/>
    <w:rsid w:val="001B5B9A"/>
    <w:rsid w:val="001B604B"/>
    <w:rsid w:val="001B63CE"/>
    <w:rsid w:val="001B7243"/>
    <w:rsid w:val="001B7461"/>
    <w:rsid w:val="001B782D"/>
    <w:rsid w:val="001B7B9A"/>
    <w:rsid w:val="001C112A"/>
    <w:rsid w:val="001C160D"/>
    <w:rsid w:val="001C1712"/>
    <w:rsid w:val="001C1AE2"/>
    <w:rsid w:val="001C360D"/>
    <w:rsid w:val="001C38D9"/>
    <w:rsid w:val="001C3A10"/>
    <w:rsid w:val="001C51F8"/>
    <w:rsid w:val="001C55A0"/>
    <w:rsid w:val="001C5EDF"/>
    <w:rsid w:val="001C62E2"/>
    <w:rsid w:val="001C6351"/>
    <w:rsid w:val="001C6D31"/>
    <w:rsid w:val="001C6D4F"/>
    <w:rsid w:val="001C7421"/>
    <w:rsid w:val="001C7426"/>
    <w:rsid w:val="001C7C95"/>
    <w:rsid w:val="001D13DE"/>
    <w:rsid w:val="001D1467"/>
    <w:rsid w:val="001D1501"/>
    <w:rsid w:val="001D2C9E"/>
    <w:rsid w:val="001D2CD8"/>
    <w:rsid w:val="001D2DB0"/>
    <w:rsid w:val="001D34A7"/>
    <w:rsid w:val="001D43A5"/>
    <w:rsid w:val="001D44A4"/>
    <w:rsid w:val="001D522C"/>
    <w:rsid w:val="001D5A29"/>
    <w:rsid w:val="001D5BB0"/>
    <w:rsid w:val="001D62DE"/>
    <w:rsid w:val="001D6479"/>
    <w:rsid w:val="001D6D21"/>
    <w:rsid w:val="001D77F7"/>
    <w:rsid w:val="001E0076"/>
    <w:rsid w:val="001E07E8"/>
    <w:rsid w:val="001E0FF1"/>
    <w:rsid w:val="001E11A2"/>
    <w:rsid w:val="001E1921"/>
    <w:rsid w:val="001E1C78"/>
    <w:rsid w:val="001E22AC"/>
    <w:rsid w:val="001E2F72"/>
    <w:rsid w:val="001E4073"/>
    <w:rsid w:val="001E58E1"/>
    <w:rsid w:val="001E639C"/>
    <w:rsid w:val="001E64C0"/>
    <w:rsid w:val="001E67E4"/>
    <w:rsid w:val="001E70D5"/>
    <w:rsid w:val="001E75E0"/>
    <w:rsid w:val="001E7A9E"/>
    <w:rsid w:val="001E7D7D"/>
    <w:rsid w:val="001F0954"/>
    <w:rsid w:val="001F098F"/>
    <w:rsid w:val="001F0B46"/>
    <w:rsid w:val="001F1EDB"/>
    <w:rsid w:val="001F252E"/>
    <w:rsid w:val="001F2C28"/>
    <w:rsid w:val="001F3076"/>
    <w:rsid w:val="001F3330"/>
    <w:rsid w:val="001F38A5"/>
    <w:rsid w:val="001F3FE5"/>
    <w:rsid w:val="001F41A8"/>
    <w:rsid w:val="001F41FD"/>
    <w:rsid w:val="001F4B62"/>
    <w:rsid w:val="001F526B"/>
    <w:rsid w:val="001F581F"/>
    <w:rsid w:val="001F605E"/>
    <w:rsid w:val="001F6E6B"/>
    <w:rsid w:val="001F7A29"/>
    <w:rsid w:val="0020040C"/>
    <w:rsid w:val="0020094C"/>
    <w:rsid w:val="00201FB1"/>
    <w:rsid w:val="00202716"/>
    <w:rsid w:val="002034FA"/>
    <w:rsid w:val="00203AC4"/>
    <w:rsid w:val="00204E03"/>
    <w:rsid w:val="00204E3C"/>
    <w:rsid w:val="002059AE"/>
    <w:rsid w:val="00205E7C"/>
    <w:rsid w:val="00205FAC"/>
    <w:rsid w:val="002069FC"/>
    <w:rsid w:val="002076F1"/>
    <w:rsid w:val="00207D27"/>
    <w:rsid w:val="00210384"/>
    <w:rsid w:val="0021044D"/>
    <w:rsid w:val="00210ACF"/>
    <w:rsid w:val="0021189D"/>
    <w:rsid w:val="00212C84"/>
    <w:rsid w:val="00212D06"/>
    <w:rsid w:val="00213275"/>
    <w:rsid w:val="00213409"/>
    <w:rsid w:val="00213557"/>
    <w:rsid w:val="0021368B"/>
    <w:rsid w:val="00213BEC"/>
    <w:rsid w:val="00213F8B"/>
    <w:rsid w:val="002146C0"/>
    <w:rsid w:val="002162CE"/>
    <w:rsid w:val="00217BB6"/>
    <w:rsid w:val="00217C06"/>
    <w:rsid w:val="002226B1"/>
    <w:rsid w:val="00223EDA"/>
    <w:rsid w:val="00224D26"/>
    <w:rsid w:val="002255AF"/>
    <w:rsid w:val="00225C16"/>
    <w:rsid w:val="0022662E"/>
    <w:rsid w:val="00227714"/>
    <w:rsid w:val="00230F24"/>
    <w:rsid w:val="00231147"/>
    <w:rsid w:val="002312E3"/>
    <w:rsid w:val="00232DB5"/>
    <w:rsid w:val="00233043"/>
    <w:rsid w:val="002335B9"/>
    <w:rsid w:val="00233B1F"/>
    <w:rsid w:val="0023425D"/>
    <w:rsid w:val="00234A22"/>
    <w:rsid w:val="00234AFD"/>
    <w:rsid w:val="0023536D"/>
    <w:rsid w:val="002354A3"/>
    <w:rsid w:val="00235D8A"/>
    <w:rsid w:val="00237340"/>
    <w:rsid w:val="002374EE"/>
    <w:rsid w:val="00237592"/>
    <w:rsid w:val="00237ACF"/>
    <w:rsid w:val="002410C1"/>
    <w:rsid w:val="00241173"/>
    <w:rsid w:val="00241447"/>
    <w:rsid w:val="002419E5"/>
    <w:rsid w:val="00241BF5"/>
    <w:rsid w:val="002423AF"/>
    <w:rsid w:val="002426FA"/>
    <w:rsid w:val="002430BD"/>
    <w:rsid w:val="0024338E"/>
    <w:rsid w:val="00244E7D"/>
    <w:rsid w:val="002458ED"/>
    <w:rsid w:val="00245B89"/>
    <w:rsid w:val="00245BAF"/>
    <w:rsid w:val="00245C10"/>
    <w:rsid w:val="00246106"/>
    <w:rsid w:val="00246998"/>
    <w:rsid w:val="00247604"/>
    <w:rsid w:val="002500F5"/>
    <w:rsid w:val="00250A23"/>
    <w:rsid w:val="00252A6B"/>
    <w:rsid w:val="0025429D"/>
    <w:rsid w:val="002544F4"/>
    <w:rsid w:val="00254A55"/>
    <w:rsid w:val="00255698"/>
    <w:rsid w:val="00255A5C"/>
    <w:rsid w:val="00255CF7"/>
    <w:rsid w:val="00257A6D"/>
    <w:rsid w:val="00257B66"/>
    <w:rsid w:val="002600BE"/>
    <w:rsid w:val="00261F2D"/>
    <w:rsid w:val="0026291C"/>
    <w:rsid w:val="00263356"/>
    <w:rsid w:val="0026347E"/>
    <w:rsid w:val="00263FD7"/>
    <w:rsid w:val="002647BA"/>
    <w:rsid w:val="0026498A"/>
    <w:rsid w:val="00264E6D"/>
    <w:rsid w:val="0026544D"/>
    <w:rsid w:val="0026590D"/>
    <w:rsid w:val="002659B6"/>
    <w:rsid w:val="00265CA3"/>
    <w:rsid w:val="002668FD"/>
    <w:rsid w:val="00266A60"/>
    <w:rsid w:val="0026728B"/>
    <w:rsid w:val="00267E46"/>
    <w:rsid w:val="002702F0"/>
    <w:rsid w:val="002705CC"/>
    <w:rsid w:val="00270D8C"/>
    <w:rsid w:val="00270ED0"/>
    <w:rsid w:val="002721AE"/>
    <w:rsid w:val="002723DE"/>
    <w:rsid w:val="00272797"/>
    <w:rsid w:val="00272956"/>
    <w:rsid w:val="00272990"/>
    <w:rsid w:val="002732FB"/>
    <w:rsid w:val="00273748"/>
    <w:rsid w:val="00273B43"/>
    <w:rsid w:val="00274D0C"/>
    <w:rsid w:val="0027550F"/>
    <w:rsid w:val="002757BC"/>
    <w:rsid w:val="00276347"/>
    <w:rsid w:val="002767B1"/>
    <w:rsid w:val="002767D8"/>
    <w:rsid w:val="00276904"/>
    <w:rsid w:val="00276D3E"/>
    <w:rsid w:val="002773A6"/>
    <w:rsid w:val="00277B2B"/>
    <w:rsid w:val="00277FF0"/>
    <w:rsid w:val="002812A1"/>
    <w:rsid w:val="002816FD"/>
    <w:rsid w:val="0028198D"/>
    <w:rsid w:val="00281DE1"/>
    <w:rsid w:val="00282274"/>
    <w:rsid w:val="00283597"/>
    <w:rsid w:val="0028520F"/>
    <w:rsid w:val="00285618"/>
    <w:rsid w:val="00286181"/>
    <w:rsid w:val="00286381"/>
    <w:rsid w:val="0028699B"/>
    <w:rsid w:val="00287A1B"/>
    <w:rsid w:val="00287BCB"/>
    <w:rsid w:val="00290160"/>
    <w:rsid w:val="0029074D"/>
    <w:rsid w:val="002913AB"/>
    <w:rsid w:val="002923CC"/>
    <w:rsid w:val="00292625"/>
    <w:rsid w:val="002928AF"/>
    <w:rsid w:val="002928C6"/>
    <w:rsid w:val="002946CA"/>
    <w:rsid w:val="002948D0"/>
    <w:rsid w:val="00295B3D"/>
    <w:rsid w:val="00295C2A"/>
    <w:rsid w:val="00296DCC"/>
    <w:rsid w:val="00297083"/>
    <w:rsid w:val="0029717C"/>
    <w:rsid w:val="00297B03"/>
    <w:rsid w:val="00297BF4"/>
    <w:rsid w:val="00297CD8"/>
    <w:rsid w:val="002A03FE"/>
    <w:rsid w:val="002A0D0F"/>
    <w:rsid w:val="002A118B"/>
    <w:rsid w:val="002A20AC"/>
    <w:rsid w:val="002A27B2"/>
    <w:rsid w:val="002A2F0D"/>
    <w:rsid w:val="002A3B63"/>
    <w:rsid w:val="002A3B94"/>
    <w:rsid w:val="002A4267"/>
    <w:rsid w:val="002A50E4"/>
    <w:rsid w:val="002A6385"/>
    <w:rsid w:val="002A6567"/>
    <w:rsid w:val="002A6835"/>
    <w:rsid w:val="002A6C9F"/>
    <w:rsid w:val="002A6DA5"/>
    <w:rsid w:val="002A7A2C"/>
    <w:rsid w:val="002B1900"/>
    <w:rsid w:val="002B27A4"/>
    <w:rsid w:val="002B3890"/>
    <w:rsid w:val="002B390B"/>
    <w:rsid w:val="002B444C"/>
    <w:rsid w:val="002B4E7B"/>
    <w:rsid w:val="002B5AA4"/>
    <w:rsid w:val="002B5BA1"/>
    <w:rsid w:val="002B6B5E"/>
    <w:rsid w:val="002B6BC4"/>
    <w:rsid w:val="002B7B55"/>
    <w:rsid w:val="002B7BBC"/>
    <w:rsid w:val="002C002A"/>
    <w:rsid w:val="002C090F"/>
    <w:rsid w:val="002C13E7"/>
    <w:rsid w:val="002C18D8"/>
    <w:rsid w:val="002C2099"/>
    <w:rsid w:val="002C231F"/>
    <w:rsid w:val="002C233C"/>
    <w:rsid w:val="002C255D"/>
    <w:rsid w:val="002C2648"/>
    <w:rsid w:val="002C3D95"/>
    <w:rsid w:val="002C3F77"/>
    <w:rsid w:val="002C3F9B"/>
    <w:rsid w:val="002C4020"/>
    <w:rsid w:val="002C427B"/>
    <w:rsid w:val="002C4650"/>
    <w:rsid w:val="002C4703"/>
    <w:rsid w:val="002C4A79"/>
    <w:rsid w:val="002C4EED"/>
    <w:rsid w:val="002C619E"/>
    <w:rsid w:val="002C62CA"/>
    <w:rsid w:val="002C7008"/>
    <w:rsid w:val="002C70CD"/>
    <w:rsid w:val="002C7264"/>
    <w:rsid w:val="002C7321"/>
    <w:rsid w:val="002C764C"/>
    <w:rsid w:val="002C781B"/>
    <w:rsid w:val="002C7949"/>
    <w:rsid w:val="002C7C76"/>
    <w:rsid w:val="002D1CF6"/>
    <w:rsid w:val="002D1E69"/>
    <w:rsid w:val="002D241E"/>
    <w:rsid w:val="002D2AAE"/>
    <w:rsid w:val="002D38B4"/>
    <w:rsid w:val="002D3D0B"/>
    <w:rsid w:val="002D40BB"/>
    <w:rsid w:val="002D4277"/>
    <w:rsid w:val="002D4A49"/>
    <w:rsid w:val="002D54EB"/>
    <w:rsid w:val="002D594D"/>
    <w:rsid w:val="002D5E40"/>
    <w:rsid w:val="002D65CB"/>
    <w:rsid w:val="002D6786"/>
    <w:rsid w:val="002D738C"/>
    <w:rsid w:val="002D7D12"/>
    <w:rsid w:val="002E02A0"/>
    <w:rsid w:val="002E0345"/>
    <w:rsid w:val="002E058A"/>
    <w:rsid w:val="002E05B5"/>
    <w:rsid w:val="002E129C"/>
    <w:rsid w:val="002E1808"/>
    <w:rsid w:val="002E20DE"/>
    <w:rsid w:val="002E2A25"/>
    <w:rsid w:val="002E3512"/>
    <w:rsid w:val="002E3E1A"/>
    <w:rsid w:val="002E413B"/>
    <w:rsid w:val="002E45F8"/>
    <w:rsid w:val="002E482F"/>
    <w:rsid w:val="002E48DD"/>
    <w:rsid w:val="002E5AD0"/>
    <w:rsid w:val="002E6874"/>
    <w:rsid w:val="002E69B8"/>
    <w:rsid w:val="002E74BB"/>
    <w:rsid w:val="002F03DD"/>
    <w:rsid w:val="002F18BB"/>
    <w:rsid w:val="002F1FA7"/>
    <w:rsid w:val="002F22D8"/>
    <w:rsid w:val="002F2471"/>
    <w:rsid w:val="002F2CD7"/>
    <w:rsid w:val="002F3405"/>
    <w:rsid w:val="002F3425"/>
    <w:rsid w:val="002F34C1"/>
    <w:rsid w:val="002F386A"/>
    <w:rsid w:val="002F4CC7"/>
    <w:rsid w:val="002F54CF"/>
    <w:rsid w:val="002F65A9"/>
    <w:rsid w:val="002F695D"/>
    <w:rsid w:val="002F7D7A"/>
    <w:rsid w:val="00300201"/>
    <w:rsid w:val="003005CE"/>
    <w:rsid w:val="00301DBF"/>
    <w:rsid w:val="0030290D"/>
    <w:rsid w:val="00303DFF"/>
    <w:rsid w:val="00303EBF"/>
    <w:rsid w:val="00304430"/>
    <w:rsid w:val="00304615"/>
    <w:rsid w:val="0030462C"/>
    <w:rsid w:val="00304D9F"/>
    <w:rsid w:val="00304E78"/>
    <w:rsid w:val="003059C2"/>
    <w:rsid w:val="00305CAE"/>
    <w:rsid w:val="0030660F"/>
    <w:rsid w:val="0030669B"/>
    <w:rsid w:val="00310B73"/>
    <w:rsid w:val="003111B3"/>
    <w:rsid w:val="003114D5"/>
    <w:rsid w:val="003115A2"/>
    <w:rsid w:val="00311784"/>
    <w:rsid w:val="00311D2C"/>
    <w:rsid w:val="00312BB4"/>
    <w:rsid w:val="003139A6"/>
    <w:rsid w:val="003142CF"/>
    <w:rsid w:val="00314711"/>
    <w:rsid w:val="00314A25"/>
    <w:rsid w:val="00314DEE"/>
    <w:rsid w:val="00314EDE"/>
    <w:rsid w:val="003150BA"/>
    <w:rsid w:val="00315E65"/>
    <w:rsid w:val="003166A6"/>
    <w:rsid w:val="003175E6"/>
    <w:rsid w:val="003176D0"/>
    <w:rsid w:val="00320078"/>
    <w:rsid w:val="00320346"/>
    <w:rsid w:val="0032094D"/>
    <w:rsid w:val="003213B6"/>
    <w:rsid w:val="00321424"/>
    <w:rsid w:val="00322088"/>
    <w:rsid w:val="003222EC"/>
    <w:rsid w:val="003225D1"/>
    <w:rsid w:val="00322B5E"/>
    <w:rsid w:val="00323141"/>
    <w:rsid w:val="00323B29"/>
    <w:rsid w:val="00324F2F"/>
    <w:rsid w:val="0032547B"/>
    <w:rsid w:val="00325E66"/>
    <w:rsid w:val="003269A0"/>
    <w:rsid w:val="003269BE"/>
    <w:rsid w:val="00326A41"/>
    <w:rsid w:val="003271A7"/>
    <w:rsid w:val="003271BA"/>
    <w:rsid w:val="003273F2"/>
    <w:rsid w:val="003277BD"/>
    <w:rsid w:val="00330836"/>
    <w:rsid w:val="0033087D"/>
    <w:rsid w:val="00330C9C"/>
    <w:rsid w:val="00331E8D"/>
    <w:rsid w:val="00331EBE"/>
    <w:rsid w:val="00331F1E"/>
    <w:rsid w:val="00331FEF"/>
    <w:rsid w:val="00332E96"/>
    <w:rsid w:val="00333AAE"/>
    <w:rsid w:val="00334409"/>
    <w:rsid w:val="003345B7"/>
    <w:rsid w:val="00334AB6"/>
    <w:rsid w:val="003352D6"/>
    <w:rsid w:val="00336191"/>
    <w:rsid w:val="00336FB0"/>
    <w:rsid w:val="0033705B"/>
    <w:rsid w:val="00337C7F"/>
    <w:rsid w:val="0034017D"/>
    <w:rsid w:val="00340AC1"/>
    <w:rsid w:val="00340C48"/>
    <w:rsid w:val="00341DEA"/>
    <w:rsid w:val="00342796"/>
    <w:rsid w:val="00342B9F"/>
    <w:rsid w:val="0034349A"/>
    <w:rsid w:val="00344B08"/>
    <w:rsid w:val="00345353"/>
    <w:rsid w:val="00345B09"/>
    <w:rsid w:val="00345BFE"/>
    <w:rsid w:val="00346DC4"/>
    <w:rsid w:val="00346DE7"/>
    <w:rsid w:val="00347399"/>
    <w:rsid w:val="0034744F"/>
    <w:rsid w:val="0034759C"/>
    <w:rsid w:val="003478ED"/>
    <w:rsid w:val="00347B12"/>
    <w:rsid w:val="00350397"/>
    <w:rsid w:val="00350F41"/>
    <w:rsid w:val="003513CF"/>
    <w:rsid w:val="0035164B"/>
    <w:rsid w:val="00351C5F"/>
    <w:rsid w:val="003524C4"/>
    <w:rsid w:val="003527B0"/>
    <w:rsid w:val="003534A6"/>
    <w:rsid w:val="003537C6"/>
    <w:rsid w:val="003552AA"/>
    <w:rsid w:val="00356647"/>
    <w:rsid w:val="0035665D"/>
    <w:rsid w:val="003566F7"/>
    <w:rsid w:val="00356819"/>
    <w:rsid w:val="00356AFC"/>
    <w:rsid w:val="00356D3F"/>
    <w:rsid w:val="003572D1"/>
    <w:rsid w:val="00357305"/>
    <w:rsid w:val="00357EBE"/>
    <w:rsid w:val="00357F92"/>
    <w:rsid w:val="00360548"/>
    <w:rsid w:val="00360E76"/>
    <w:rsid w:val="00362ABD"/>
    <w:rsid w:val="0036354D"/>
    <w:rsid w:val="003638B8"/>
    <w:rsid w:val="00363F44"/>
    <w:rsid w:val="0036410A"/>
    <w:rsid w:val="00364601"/>
    <w:rsid w:val="00364E5F"/>
    <w:rsid w:val="0036556E"/>
    <w:rsid w:val="0036566C"/>
    <w:rsid w:val="003658CF"/>
    <w:rsid w:val="00366044"/>
    <w:rsid w:val="003660FC"/>
    <w:rsid w:val="00366421"/>
    <w:rsid w:val="00366695"/>
    <w:rsid w:val="00367EB9"/>
    <w:rsid w:val="0037089B"/>
    <w:rsid w:val="0037174E"/>
    <w:rsid w:val="00372175"/>
    <w:rsid w:val="003727CF"/>
    <w:rsid w:val="00372DDC"/>
    <w:rsid w:val="003739C5"/>
    <w:rsid w:val="00374382"/>
    <w:rsid w:val="00374F8D"/>
    <w:rsid w:val="00375A11"/>
    <w:rsid w:val="00376263"/>
    <w:rsid w:val="00376453"/>
    <w:rsid w:val="00376907"/>
    <w:rsid w:val="00377CE6"/>
    <w:rsid w:val="00377E84"/>
    <w:rsid w:val="003812A4"/>
    <w:rsid w:val="003816FB"/>
    <w:rsid w:val="003819E9"/>
    <w:rsid w:val="0038363D"/>
    <w:rsid w:val="0038412F"/>
    <w:rsid w:val="0038456C"/>
    <w:rsid w:val="00384CF2"/>
    <w:rsid w:val="00384DFD"/>
    <w:rsid w:val="00385AB8"/>
    <w:rsid w:val="00386B9A"/>
    <w:rsid w:val="00387275"/>
    <w:rsid w:val="003905A4"/>
    <w:rsid w:val="003905B5"/>
    <w:rsid w:val="003908A8"/>
    <w:rsid w:val="00390D3E"/>
    <w:rsid w:val="003933D6"/>
    <w:rsid w:val="00394E75"/>
    <w:rsid w:val="00395185"/>
    <w:rsid w:val="00395F22"/>
    <w:rsid w:val="0039634D"/>
    <w:rsid w:val="003A02FA"/>
    <w:rsid w:val="003A06A6"/>
    <w:rsid w:val="003A0CC6"/>
    <w:rsid w:val="003A1C5E"/>
    <w:rsid w:val="003A340C"/>
    <w:rsid w:val="003A35F3"/>
    <w:rsid w:val="003A3642"/>
    <w:rsid w:val="003A394B"/>
    <w:rsid w:val="003A3E1D"/>
    <w:rsid w:val="003A4F17"/>
    <w:rsid w:val="003A5576"/>
    <w:rsid w:val="003A5C6E"/>
    <w:rsid w:val="003A6A56"/>
    <w:rsid w:val="003A6F8C"/>
    <w:rsid w:val="003A75D3"/>
    <w:rsid w:val="003B11C5"/>
    <w:rsid w:val="003B184E"/>
    <w:rsid w:val="003B223E"/>
    <w:rsid w:val="003B2CFA"/>
    <w:rsid w:val="003B2ECF"/>
    <w:rsid w:val="003B2F5F"/>
    <w:rsid w:val="003B43B6"/>
    <w:rsid w:val="003B661A"/>
    <w:rsid w:val="003B6CDB"/>
    <w:rsid w:val="003B6FCE"/>
    <w:rsid w:val="003B7037"/>
    <w:rsid w:val="003C0934"/>
    <w:rsid w:val="003C0D6E"/>
    <w:rsid w:val="003C10E9"/>
    <w:rsid w:val="003C15E1"/>
    <w:rsid w:val="003C1DA8"/>
    <w:rsid w:val="003C2879"/>
    <w:rsid w:val="003C3CD1"/>
    <w:rsid w:val="003C4B87"/>
    <w:rsid w:val="003C6850"/>
    <w:rsid w:val="003C71A6"/>
    <w:rsid w:val="003C71BB"/>
    <w:rsid w:val="003D1CD9"/>
    <w:rsid w:val="003D27A3"/>
    <w:rsid w:val="003D2C87"/>
    <w:rsid w:val="003D3111"/>
    <w:rsid w:val="003D3E9C"/>
    <w:rsid w:val="003D3F49"/>
    <w:rsid w:val="003D40D8"/>
    <w:rsid w:val="003D4CE5"/>
    <w:rsid w:val="003D5964"/>
    <w:rsid w:val="003D6789"/>
    <w:rsid w:val="003D737C"/>
    <w:rsid w:val="003D78FB"/>
    <w:rsid w:val="003D7A3A"/>
    <w:rsid w:val="003D7B76"/>
    <w:rsid w:val="003D7C4F"/>
    <w:rsid w:val="003D7FB9"/>
    <w:rsid w:val="003E0DBF"/>
    <w:rsid w:val="003E1784"/>
    <w:rsid w:val="003E28FF"/>
    <w:rsid w:val="003E2A60"/>
    <w:rsid w:val="003E322F"/>
    <w:rsid w:val="003E3A4B"/>
    <w:rsid w:val="003E3D14"/>
    <w:rsid w:val="003F0332"/>
    <w:rsid w:val="003F0592"/>
    <w:rsid w:val="003F0EFC"/>
    <w:rsid w:val="003F13D0"/>
    <w:rsid w:val="003F1DBD"/>
    <w:rsid w:val="003F440E"/>
    <w:rsid w:val="003F4CF9"/>
    <w:rsid w:val="003F59A3"/>
    <w:rsid w:val="003F5C5C"/>
    <w:rsid w:val="003F60C0"/>
    <w:rsid w:val="003F67A7"/>
    <w:rsid w:val="003F7AE3"/>
    <w:rsid w:val="003F7ECB"/>
    <w:rsid w:val="0040069E"/>
    <w:rsid w:val="004006AF"/>
    <w:rsid w:val="00400A07"/>
    <w:rsid w:val="00401372"/>
    <w:rsid w:val="004017E5"/>
    <w:rsid w:val="00401F92"/>
    <w:rsid w:val="0040204C"/>
    <w:rsid w:val="00402635"/>
    <w:rsid w:val="00402705"/>
    <w:rsid w:val="004028A7"/>
    <w:rsid w:val="004042DB"/>
    <w:rsid w:val="00404BFD"/>
    <w:rsid w:val="00407DF6"/>
    <w:rsid w:val="00411078"/>
    <w:rsid w:val="00411D45"/>
    <w:rsid w:val="00412841"/>
    <w:rsid w:val="00413507"/>
    <w:rsid w:val="00413A58"/>
    <w:rsid w:val="00413B22"/>
    <w:rsid w:val="00413D57"/>
    <w:rsid w:val="00414354"/>
    <w:rsid w:val="004149FF"/>
    <w:rsid w:val="00414D87"/>
    <w:rsid w:val="0041530E"/>
    <w:rsid w:val="00415C92"/>
    <w:rsid w:val="00420892"/>
    <w:rsid w:val="00421035"/>
    <w:rsid w:val="004219D3"/>
    <w:rsid w:val="00422025"/>
    <w:rsid w:val="0042245E"/>
    <w:rsid w:val="004227EA"/>
    <w:rsid w:val="00423D6B"/>
    <w:rsid w:val="004248DD"/>
    <w:rsid w:val="00424DF6"/>
    <w:rsid w:val="0042560F"/>
    <w:rsid w:val="00425637"/>
    <w:rsid w:val="00425ACA"/>
    <w:rsid w:val="00426E6C"/>
    <w:rsid w:val="00427146"/>
    <w:rsid w:val="00427551"/>
    <w:rsid w:val="004275A3"/>
    <w:rsid w:val="0043084B"/>
    <w:rsid w:val="00431D7D"/>
    <w:rsid w:val="00431E93"/>
    <w:rsid w:val="0043280B"/>
    <w:rsid w:val="004336E5"/>
    <w:rsid w:val="004343B8"/>
    <w:rsid w:val="00434BE8"/>
    <w:rsid w:val="0043591E"/>
    <w:rsid w:val="00435C0F"/>
    <w:rsid w:val="0043690B"/>
    <w:rsid w:val="00437302"/>
    <w:rsid w:val="0044022B"/>
    <w:rsid w:val="00440B4D"/>
    <w:rsid w:val="00441044"/>
    <w:rsid w:val="004412DC"/>
    <w:rsid w:val="00441343"/>
    <w:rsid w:val="004420F9"/>
    <w:rsid w:val="00442A93"/>
    <w:rsid w:val="004433B1"/>
    <w:rsid w:val="004438E3"/>
    <w:rsid w:val="00443D58"/>
    <w:rsid w:val="00444A29"/>
    <w:rsid w:val="00444DAE"/>
    <w:rsid w:val="0044598B"/>
    <w:rsid w:val="0044655B"/>
    <w:rsid w:val="00446715"/>
    <w:rsid w:val="0044697D"/>
    <w:rsid w:val="00447B60"/>
    <w:rsid w:val="004520DA"/>
    <w:rsid w:val="004529B5"/>
    <w:rsid w:val="004531E7"/>
    <w:rsid w:val="00453B54"/>
    <w:rsid w:val="00453D03"/>
    <w:rsid w:val="00453FF8"/>
    <w:rsid w:val="004541BA"/>
    <w:rsid w:val="00454F2C"/>
    <w:rsid w:val="0045505E"/>
    <w:rsid w:val="0045524F"/>
    <w:rsid w:val="004555B5"/>
    <w:rsid w:val="00456272"/>
    <w:rsid w:val="00456285"/>
    <w:rsid w:val="004563DB"/>
    <w:rsid w:val="004569CC"/>
    <w:rsid w:val="0045796D"/>
    <w:rsid w:val="00460279"/>
    <w:rsid w:val="0046181F"/>
    <w:rsid w:val="004620DA"/>
    <w:rsid w:val="00462227"/>
    <w:rsid w:val="00462674"/>
    <w:rsid w:val="00463F03"/>
    <w:rsid w:val="004662F1"/>
    <w:rsid w:val="004665ED"/>
    <w:rsid w:val="00466F00"/>
    <w:rsid w:val="00467586"/>
    <w:rsid w:val="00467ECA"/>
    <w:rsid w:val="0047032B"/>
    <w:rsid w:val="004704CA"/>
    <w:rsid w:val="00470C53"/>
    <w:rsid w:val="00471092"/>
    <w:rsid w:val="004712A9"/>
    <w:rsid w:val="004736FF"/>
    <w:rsid w:val="004737DA"/>
    <w:rsid w:val="00473A4A"/>
    <w:rsid w:val="0047416E"/>
    <w:rsid w:val="00475030"/>
    <w:rsid w:val="00475230"/>
    <w:rsid w:val="004764F3"/>
    <w:rsid w:val="004803A1"/>
    <w:rsid w:val="00480B55"/>
    <w:rsid w:val="004816AE"/>
    <w:rsid w:val="0048193B"/>
    <w:rsid w:val="004819A7"/>
    <w:rsid w:val="00481BA1"/>
    <w:rsid w:val="00482D85"/>
    <w:rsid w:val="00482E1E"/>
    <w:rsid w:val="00482E8E"/>
    <w:rsid w:val="004836B8"/>
    <w:rsid w:val="00483EC7"/>
    <w:rsid w:val="00484284"/>
    <w:rsid w:val="004852EF"/>
    <w:rsid w:val="00485428"/>
    <w:rsid w:val="004855B7"/>
    <w:rsid w:val="004855C8"/>
    <w:rsid w:val="00485D62"/>
    <w:rsid w:val="00486123"/>
    <w:rsid w:val="004866B6"/>
    <w:rsid w:val="00490036"/>
    <w:rsid w:val="004907B9"/>
    <w:rsid w:val="004914FA"/>
    <w:rsid w:val="00491C7B"/>
    <w:rsid w:val="00491D96"/>
    <w:rsid w:val="00491E83"/>
    <w:rsid w:val="004926AD"/>
    <w:rsid w:val="004929B1"/>
    <w:rsid w:val="0049318C"/>
    <w:rsid w:val="00493483"/>
    <w:rsid w:val="00493602"/>
    <w:rsid w:val="00493E28"/>
    <w:rsid w:val="00494101"/>
    <w:rsid w:val="004942E9"/>
    <w:rsid w:val="00494339"/>
    <w:rsid w:val="0049499A"/>
    <w:rsid w:val="00495202"/>
    <w:rsid w:val="00495654"/>
    <w:rsid w:val="00495F27"/>
    <w:rsid w:val="004962EF"/>
    <w:rsid w:val="00496500"/>
    <w:rsid w:val="004970A4"/>
    <w:rsid w:val="00497981"/>
    <w:rsid w:val="00497B78"/>
    <w:rsid w:val="004A0574"/>
    <w:rsid w:val="004A1A84"/>
    <w:rsid w:val="004A1F0E"/>
    <w:rsid w:val="004A2EAD"/>
    <w:rsid w:val="004A31C5"/>
    <w:rsid w:val="004A362F"/>
    <w:rsid w:val="004A531B"/>
    <w:rsid w:val="004A59C0"/>
    <w:rsid w:val="004A59CB"/>
    <w:rsid w:val="004A5DC7"/>
    <w:rsid w:val="004A714E"/>
    <w:rsid w:val="004A727B"/>
    <w:rsid w:val="004A7791"/>
    <w:rsid w:val="004A7BFD"/>
    <w:rsid w:val="004B0377"/>
    <w:rsid w:val="004B3101"/>
    <w:rsid w:val="004B4231"/>
    <w:rsid w:val="004B45BC"/>
    <w:rsid w:val="004B463E"/>
    <w:rsid w:val="004B4DF3"/>
    <w:rsid w:val="004B595A"/>
    <w:rsid w:val="004B6769"/>
    <w:rsid w:val="004B6B75"/>
    <w:rsid w:val="004B6D75"/>
    <w:rsid w:val="004B7009"/>
    <w:rsid w:val="004C0C98"/>
    <w:rsid w:val="004C1032"/>
    <w:rsid w:val="004C10C1"/>
    <w:rsid w:val="004C18B9"/>
    <w:rsid w:val="004C1F31"/>
    <w:rsid w:val="004C2A2E"/>
    <w:rsid w:val="004C2DAF"/>
    <w:rsid w:val="004C3410"/>
    <w:rsid w:val="004C3A9D"/>
    <w:rsid w:val="004C3FA6"/>
    <w:rsid w:val="004C56B0"/>
    <w:rsid w:val="004C5B8A"/>
    <w:rsid w:val="004C5BDD"/>
    <w:rsid w:val="004C5C8E"/>
    <w:rsid w:val="004C5F8D"/>
    <w:rsid w:val="004C79E2"/>
    <w:rsid w:val="004C7EC7"/>
    <w:rsid w:val="004D0404"/>
    <w:rsid w:val="004D0908"/>
    <w:rsid w:val="004D09FE"/>
    <w:rsid w:val="004D0C0E"/>
    <w:rsid w:val="004D177F"/>
    <w:rsid w:val="004D2446"/>
    <w:rsid w:val="004D2914"/>
    <w:rsid w:val="004D297C"/>
    <w:rsid w:val="004D3741"/>
    <w:rsid w:val="004D4EB0"/>
    <w:rsid w:val="004D4FF1"/>
    <w:rsid w:val="004D5261"/>
    <w:rsid w:val="004D53DA"/>
    <w:rsid w:val="004D5885"/>
    <w:rsid w:val="004D650F"/>
    <w:rsid w:val="004D7FE2"/>
    <w:rsid w:val="004E088E"/>
    <w:rsid w:val="004E0E21"/>
    <w:rsid w:val="004E1D55"/>
    <w:rsid w:val="004E277F"/>
    <w:rsid w:val="004E2F3C"/>
    <w:rsid w:val="004E32FA"/>
    <w:rsid w:val="004E397F"/>
    <w:rsid w:val="004E436D"/>
    <w:rsid w:val="004E4A1B"/>
    <w:rsid w:val="004E4E27"/>
    <w:rsid w:val="004E53EE"/>
    <w:rsid w:val="004E5C02"/>
    <w:rsid w:val="004E5CC6"/>
    <w:rsid w:val="004E6006"/>
    <w:rsid w:val="004E622F"/>
    <w:rsid w:val="004E6F09"/>
    <w:rsid w:val="004E71E1"/>
    <w:rsid w:val="004E773B"/>
    <w:rsid w:val="004E7A1B"/>
    <w:rsid w:val="004F06E3"/>
    <w:rsid w:val="004F0707"/>
    <w:rsid w:val="004F0AC2"/>
    <w:rsid w:val="004F22D1"/>
    <w:rsid w:val="004F4323"/>
    <w:rsid w:val="004F47AF"/>
    <w:rsid w:val="004F4DA1"/>
    <w:rsid w:val="004F4DD0"/>
    <w:rsid w:val="004F5233"/>
    <w:rsid w:val="004F6A74"/>
    <w:rsid w:val="004F7958"/>
    <w:rsid w:val="004F7D1B"/>
    <w:rsid w:val="005000BA"/>
    <w:rsid w:val="00500792"/>
    <w:rsid w:val="00501227"/>
    <w:rsid w:val="00501980"/>
    <w:rsid w:val="0050302C"/>
    <w:rsid w:val="00503456"/>
    <w:rsid w:val="0050497F"/>
    <w:rsid w:val="0050520A"/>
    <w:rsid w:val="00505501"/>
    <w:rsid w:val="00505831"/>
    <w:rsid w:val="00506616"/>
    <w:rsid w:val="00506640"/>
    <w:rsid w:val="00506A4B"/>
    <w:rsid w:val="005074CF"/>
    <w:rsid w:val="00507A7C"/>
    <w:rsid w:val="0051096F"/>
    <w:rsid w:val="00510AF6"/>
    <w:rsid w:val="00511AF6"/>
    <w:rsid w:val="00512897"/>
    <w:rsid w:val="005128EC"/>
    <w:rsid w:val="00514813"/>
    <w:rsid w:val="00514817"/>
    <w:rsid w:val="00514A52"/>
    <w:rsid w:val="005153E1"/>
    <w:rsid w:val="00515552"/>
    <w:rsid w:val="00515648"/>
    <w:rsid w:val="005158B5"/>
    <w:rsid w:val="00515A4E"/>
    <w:rsid w:val="00515A8E"/>
    <w:rsid w:val="00516696"/>
    <w:rsid w:val="00516D8F"/>
    <w:rsid w:val="0052219E"/>
    <w:rsid w:val="00522555"/>
    <w:rsid w:val="00522A40"/>
    <w:rsid w:val="00523250"/>
    <w:rsid w:val="0052349C"/>
    <w:rsid w:val="005234FE"/>
    <w:rsid w:val="0052383C"/>
    <w:rsid w:val="00524358"/>
    <w:rsid w:val="005244E4"/>
    <w:rsid w:val="00524883"/>
    <w:rsid w:val="00524894"/>
    <w:rsid w:val="00524F30"/>
    <w:rsid w:val="00525238"/>
    <w:rsid w:val="00525367"/>
    <w:rsid w:val="00525F50"/>
    <w:rsid w:val="0052740C"/>
    <w:rsid w:val="00530F95"/>
    <w:rsid w:val="0053143F"/>
    <w:rsid w:val="005315C3"/>
    <w:rsid w:val="005316F6"/>
    <w:rsid w:val="00531BB4"/>
    <w:rsid w:val="00532FD2"/>
    <w:rsid w:val="00533EFB"/>
    <w:rsid w:val="00534D65"/>
    <w:rsid w:val="00534F9D"/>
    <w:rsid w:val="00535831"/>
    <w:rsid w:val="00535C03"/>
    <w:rsid w:val="00536175"/>
    <w:rsid w:val="0053650C"/>
    <w:rsid w:val="00536FFF"/>
    <w:rsid w:val="00540198"/>
    <w:rsid w:val="005406C0"/>
    <w:rsid w:val="005413B5"/>
    <w:rsid w:val="0054148C"/>
    <w:rsid w:val="00541A78"/>
    <w:rsid w:val="00541DA5"/>
    <w:rsid w:val="00543E84"/>
    <w:rsid w:val="0054409B"/>
    <w:rsid w:val="00544464"/>
    <w:rsid w:val="005449F2"/>
    <w:rsid w:val="005450D0"/>
    <w:rsid w:val="00545B40"/>
    <w:rsid w:val="00545FEA"/>
    <w:rsid w:val="005474F0"/>
    <w:rsid w:val="005477C9"/>
    <w:rsid w:val="00550CDC"/>
    <w:rsid w:val="00551262"/>
    <w:rsid w:val="0055136A"/>
    <w:rsid w:val="0055142D"/>
    <w:rsid w:val="00551C01"/>
    <w:rsid w:val="00552775"/>
    <w:rsid w:val="00552900"/>
    <w:rsid w:val="005529AF"/>
    <w:rsid w:val="005531F7"/>
    <w:rsid w:val="00554DCE"/>
    <w:rsid w:val="00556D8B"/>
    <w:rsid w:val="0056103A"/>
    <w:rsid w:val="005616B9"/>
    <w:rsid w:val="00561FB6"/>
    <w:rsid w:val="005620E4"/>
    <w:rsid w:val="00563B2D"/>
    <w:rsid w:val="00563BBE"/>
    <w:rsid w:val="0056446B"/>
    <w:rsid w:val="0056477E"/>
    <w:rsid w:val="0056541E"/>
    <w:rsid w:val="005667D7"/>
    <w:rsid w:val="0056718F"/>
    <w:rsid w:val="00567871"/>
    <w:rsid w:val="00567888"/>
    <w:rsid w:val="00567E29"/>
    <w:rsid w:val="00570341"/>
    <w:rsid w:val="0057054C"/>
    <w:rsid w:val="0057135A"/>
    <w:rsid w:val="005713BE"/>
    <w:rsid w:val="00571446"/>
    <w:rsid w:val="00572262"/>
    <w:rsid w:val="0057353A"/>
    <w:rsid w:val="00573D62"/>
    <w:rsid w:val="00575169"/>
    <w:rsid w:val="0057569F"/>
    <w:rsid w:val="00575CEC"/>
    <w:rsid w:val="0057709D"/>
    <w:rsid w:val="00580C39"/>
    <w:rsid w:val="00581192"/>
    <w:rsid w:val="00581FA5"/>
    <w:rsid w:val="005826DC"/>
    <w:rsid w:val="005828A4"/>
    <w:rsid w:val="00583594"/>
    <w:rsid w:val="00584401"/>
    <w:rsid w:val="00584992"/>
    <w:rsid w:val="00585448"/>
    <w:rsid w:val="005856E8"/>
    <w:rsid w:val="00586410"/>
    <w:rsid w:val="005872E4"/>
    <w:rsid w:val="0058764D"/>
    <w:rsid w:val="00587AF0"/>
    <w:rsid w:val="00587D0E"/>
    <w:rsid w:val="00590B62"/>
    <w:rsid w:val="00590D28"/>
    <w:rsid w:val="005914AD"/>
    <w:rsid w:val="00591873"/>
    <w:rsid w:val="005928A7"/>
    <w:rsid w:val="00592B31"/>
    <w:rsid w:val="00592EED"/>
    <w:rsid w:val="0059391C"/>
    <w:rsid w:val="00593A87"/>
    <w:rsid w:val="005941A4"/>
    <w:rsid w:val="00594517"/>
    <w:rsid w:val="00595491"/>
    <w:rsid w:val="0059551F"/>
    <w:rsid w:val="0059681C"/>
    <w:rsid w:val="00596C9A"/>
    <w:rsid w:val="00597C58"/>
    <w:rsid w:val="00597F70"/>
    <w:rsid w:val="005A0427"/>
    <w:rsid w:val="005A0698"/>
    <w:rsid w:val="005A217E"/>
    <w:rsid w:val="005A25BD"/>
    <w:rsid w:val="005A2D93"/>
    <w:rsid w:val="005A2E7F"/>
    <w:rsid w:val="005A39BC"/>
    <w:rsid w:val="005A40D1"/>
    <w:rsid w:val="005A545E"/>
    <w:rsid w:val="005A5CB4"/>
    <w:rsid w:val="005A6088"/>
    <w:rsid w:val="005A62C0"/>
    <w:rsid w:val="005A65EC"/>
    <w:rsid w:val="005A6F74"/>
    <w:rsid w:val="005A72E3"/>
    <w:rsid w:val="005A78F8"/>
    <w:rsid w:val="005A7A0B"/>
    <w:rsid w:val="005B04EF"/>
    <w:rsid w:val="005B05F4"/>
    <w:rsid w:val="005B0693"/>
    <w:rsid w:val="005B07BC"/>
    <w:rsid w:val="005B0FB6"/>
    <w:rsid w:val="005B186A"/>
    <w:rsid w:val="005B1A61"/>
    <w:rsid w:val="005B3282"/>
    <w:rsid w:val="005B3701"/>
    <w:rsid w:val="005B5C8A"/>
    <w:rsid w:val="005B5F96"/>
    <w:rsid w:val="005B6055"/>
    <w:rsid w:val="005B65FA"/>
    <w:rsid w:val="005B66F0"/>
    <w:rsid w:val="005B690A"/>
    <w:rsid w:val="005B6E87"/>
    <w:rsid w:val="005B778F"/>
    <w:rsid w:val="005C01CC"/>
    <w:rsid w:val="005C1FBE"/>
    <w:rsid w:val="005C2330"/>
    <w:rsid w:val="005C2636"/>
    <w:rsid w:val="005C4829"/>
    <w:rsid w:val="005C5577"/>
    <w:rsid w:val="005C5D4A"/>
    <w:rsid w:val="005C6567"/>
    <w:rsid w:val="005C6726"/>
    <w:rsid w:val="005C6E83"/>
    <w:rsid w:val="005C6ED1"/>
    <w:rsid w:val="005C77ED"/>
    <w:rsid w:val="005C7C1C"/>
    <w:rsid w:val="005D0D33"/>
    <w:rsid w:val="005D0D5C"/>
    <w:rsid w:val="005D109E"/>
    <w:rsid w:val="005D2A38"/>
    <w:rsid w:val="005D2FB6"/>
    <w:rsid w:val="005D3106"/>
    <w:rsid w:val="005D3310"/>
    <w:rsid w:val="005D33FF"/>
    <w:rsid w:val="005D4622"/>
    <w:rsid w:val="005D46D0"/>
    <w:rsid w:val="005D4C70"/>
    <w:rsid w:val="005D4E6E"/>
    <w:rsid w:val="005D51F4"/>
    <w:rsid w:val="005D6351"/>
    <w:rsid w:val="005D6DAA"/>
    <w:rsid w:val="005D7074"/>
    <w:rsid w:val="005D757B"/>
    <w:rsid w:val="005D78FC"/>
    <w:rsid w:val="005D7EDA"/>
    <w:rsid w:val="005E00C3"/>
    <w:rsid w:val="005E034B"/>
    <w:rsid w:val="005E1C01"/>
    <w:rsid w:val="005E24CC"/>
    <w:rsid w:val="005E2EB9"/>
    <w:rsid w:val="005E364D"/>
    <w:rsid w:val="005E3E52"/>
    <w:rsid w:val="005E3FC0"/>
    <w:rsid w:val="005E41DE"/>
    <w:rsid w:val="005E586B"/>
    <w:rsid w:val="005E5CBD"/>
    <w:rsid w:val="005E69EB"/>
    <w:rsid w:val="005E70DF"/>
    <w:rsid w:val="005E792F"/>
    <w:rsid w:val="005E7AAE"/>
    <w:rsid w:val="005E7C72"/>
    <w:rsid w:val="005F0148"/>
    <w:rsid w:val="005F0E65"/>
    <w:rsid w:val="005F1244"/>
    <w:rsid w:val="005F1B7F"/>
    <w:rsid w:val="005F2026"/>
    <w:rsid w:val="005F20DF"/>
    <w:rsid w:val="005F34BB"/>
    <w:rsid w:val="005F3560"/>
    <w:rsid w:val="005F3ED6"/>
    <w:rsid w:val="005F4214"/>
    <w:rsid w:val="005F4804"/>
    <w:rsid w:val="005F49D1"/>
    <w:rsid w:val="005F4BD1"/>
    <w:rsid w:val="005F4E45"/>
    <w:rsid w:val="005F5031"/>
    <w:rsid w:val="005F507B"/>
    <w:rsid w:val="005F74B0"/>
    <w:rsid w:val="005F7E05"/>
    <w:rsid w:val="0060000C"/>
    <w:rsid w:val="0060043A"/>
    <w:rsid w:val="006009BF"/>
    <w:rsid w:val="00601A63"/>
    <w:rsid w:val="00601E7F"/>
    <w:rsid w:val="00602075"/>
    <w:rsid w:val="0060317C"/>
    <w:rsid w:val="006033FC"/>
    <w:rsid w:val="00604415"/>
    <w:rsid w:val="00604C1A"/>
    <w:rsid w:val="0060512C"/>
    <w:rsid w:val="00605EB0"/>
    <w:rsid w:val="006062E9"/>
    <w:rsid w:val="00606B06"/>
    <w:rsid w:val="00607202"/>
    <w:rsid w:val="006074A1"/>
    <w:rsid w:val="0060798C"/>
    <w:rsid w:val="00607E58"/>
    <w:rsid w:val="00610206"/>
    <w:rsid w:val="0061130E"/>
    <w:rsid w:val="00611769"/>
    <w:rsid w:val="00611ABC"/>
    <w:rsid w:val="006122BA"/>
    <w:rsid w:val="0061254B"/>
    <w:rsid w:val="006126E9"/>
    <w:rsid w:val="0061342A"/>
    <w:rsid w:val="00614261"/>
    <w:rsid w:val="00614394"/>
    <w:rsid w:val="00614788"/>
    <w:rsid w:val="00614B93"/>
    <w:rsid w:val="00614CFF"/>
    <w:rsid w:val="00614DBE"/>
    <w:rsid w:val="00615D2C"/>
    <w:rsid w:val="00616BBE"/>
    <w:rsid w:val="00616C50"/>
    <w:rsid w:val="006170C8"/>
    <w:rsid w:val="00617508"/>
    <w:rsid w:val="00617B07"/>
    <w:rsid w:val="00617D57"/>
    <w:rsid w:val="00617F91"/>
    <w:rsid w:val="00620A25"/>
    <w:rsid w:val="0062123F"/>
    <w:rsid w:val="00621DBA"/>
    <w:rsid w:val="006224BE"/>
    <w:rsid w:val="006228E0"/>
    <w:rsid w:val="006236F3"/>
    <w:rsid w:val="00623E53"/>
    <w:rsid w:val="00624CE8"/>
    <w:rsid w:val="00624DC6"/>
    <w:rsid w:val="00627220"/>
    <w:rsid w:val="00627CF6"/>
    <w:rsid w:val="0063017E"/>
    <w:rsid w:val="00630A71"/>
    <w:rsid w:val="00630B79"/>
    <w:rsid w:val="00631303"/>
    <w:rsid w:val="0063150A"/>
    <w:rsid w:val="00631520"/>
    <w:rsid w:val="0063214A"/>
    <w:rsid w:val="00632E12"/>
    <w:rsid w:val="00633DAB"/>
    <w:rsid w:val="00634367"/>
    <w:rsid w:val="00634530"/>
    <w:rsid w:val="00634643"/>
    <w:rsid w:val="00634780"/>
    <w:rsid w:val="0063674A"/>
    <w:rsid w:val="00636F5D"/>
    <w:rsid w:val="006378BF"/>
    <w:rsid w:val="00637D08"/>
    <w:rsid w:val="0064025F"/>
    <w:rsid w:val="00640269"/>
    <w:rsid w:val="0064065F"/>
    <w:rsid w:val="00640BE4"/>
    <w:rsid w:val="00640D83"/>
    <w:rsid w:val="00640FD6"/>
    <w:rsid w:val="006419DE"/>
    <w:rsid w:val="00641B21"/>
    <w:rsid w:val="00641FC0"/>
    <w:rsid w:val="00643682"/>
    <w:rsid w:val="006439AD"/>
    <w:rsid w:val="00643D6B"/>
    <w:rsid w:val="00643DA8"/>
    <w:rsid w:val="00644258"/>
    <w:rsid w:val="00645188"/>
    <w:rsid w:val="00645960"/>
    <w:rsid w:val="00645F5F"/>
    <w:rsid w:val="006474F4"/>
    <w:rsid w:val="006476CA"/>
    <w:rsid w:val="00647D6A"/>
    <w:rsid w:val="00647E25"/>
    <w:rsid w:val="0065040C"/>
    <w:rsid w:val="0065125C"/>
    <w:rsid w:val="006520A5"/>
    <w:rsid w:val="0065290C"/>
    <w:rsid w:val="006545EB"/>
    <w:rsid w:val="00654AB8"/>
    <w:rsid w:val="00654C01"/>
    <w:rsid w:val="00654FC1"/>
    <w:rsid w:val="00655658"/>
    <w:rsid w:val="00656204"/>
    <w:rsid w:val="0065669F"/>
    <w:rsid w:val="00656C81"/>
    <w:rsid w:val="00660322"/>
    <w:rsid w:val="0066087B"/>
    <w:rsid w:val="00661700"/>
    <w:rsid w:val="00661CBB"/>
    <w:rsid w:val="00662362"/>
    <w:rsid w:val="00662B12"/>
    <w:rsid w:val="00662B62"/>
    <w:rsid w:val="00662D5C"/>
    <w:rsid w:val="00663568"/>
    <w:rsid w:val="0066456F"/>
    <w:rsid w:val="00664A09"/>
    <w:rsid w:val="00664A1F"/>
    <w:rsid w:val="0066757E"/>
    <w:rsid w:val="00667FC9"/>
    <w:rsid w:val="00670229"/>
    <w:rsid w:val="00670494"/>
    <w:rsid w:val="00671255"/>
    <w:rsid w:val="0067141B"/>
    <w:rsid w:val="0067206C"/>
    <w:rsid w:val="00672C94"/>
    <w:rsid w:val="006739B9"/>
    <w:rsid w:val="006740F2"/>
    <w:rsid w:val="00674AB7"/>
    <w:rsid w:val="00674F79"/>
    <w:rsid w:val="0067522E"/>
    <w:rsid w:val="00675A92"/>
    <w:rsid w:val="00675FCE"/>
    <w:rsid w:val="006760E9"/>
    <w:rsid w:val="00680483"/>
    <w:rsid w:val="00680561"/>
    <w:rsid w:val="006806FC"/>
    <w:rsid w:val="00680F30"/>
    <w:rsid w:val="00681D86"/>
    <w:rsid w:val="00681EB4"/>
    <w:rsid w:val="00681EBB"/>
    <w:rsid w:val="00682064"/>
    <w:rsid w:val="006829A9"/>
    <w:rsid w:val="00682B8B"/>
    <w:rsid w:val="00683100"/>
    <w:rsid w:val="00683292"/>
    <w:rsid w:val="006841F9"/>
    <w:rsid w:val="0068446F"/>
    <w:rsid w:val="00685331"/>
    <w:rsid w:val="00685406"/>
    <w:rsid w:val="00685485"/>
    <w:rsid w:val="00685C85"/>
    <w:rsid w:val="00685D7B"/>
    <w:rsid w:val="006863F8"/>
    <w:rsid w:val="0068661C"/>
    <w:rsid w:val="006866B4"/>
    <w:rsid w:val="006868DF"/>
    <w:rsid w:val="00687CFA"/>
    <w:rsid w:val="0069001E"/>
    <w:rsid w:val="006909F2"/>
    <w:rsid w:val="00691575"/>
    <w:rsid w:val="00691676"/>
    <w:rsid w:val="00691957"/>
    <w:rsid w:val="00691DA6"/>
    <w:rsid w:val="00691E20"/>
    <w:rsid w:val="0069246A"/>
    <w:rsid w:val="006928CB"/>
    <w:rsid w:val="00692BAE"/>
    <w:rsid w:val="00692CA6"/>
    <w:rsid w:val="0069304B"/>
    <w:rsid w:val="0069340C"/>
    <w:rsid w:val="00694360"/>
    <w:rsid w:val="0069530C"/>
    <w:rsid w:val="00695855"/>
    <w:rsid w:val="00696479"/>
    <w:rsid w:val="00696552"/>
    <w:rsid w:val="00696A0B"/>
    <w:rsid w:val="00697117"/>
    <w:rsid w:val="0069712A"/>
    <w:rsid w:val="006975EA"/>
    <w:rsid w:val="00697936"/>
    <w:rsid w:val="0069794C"/>
    <w:rsid w:val="00697CBD"/>
    <w:rsid w:val="00697CD3"/>
    <w:rsid w:val="006A0928"/>
    <w:rsid w:val="006A0E22"/>
    <w:rsid w:val="006A365A"/>
    <w:rsid w:val="006A428C"/>
    <w:rsid w:val="006A47D3"/>
    <w:rsid w:val="006A493D"/>
    <w:rsid w:val="006A4A27"/>
    <w:rsid w:val="006A4BC7"/>
    <w:rsid w:val="006A4C1B"/>
    <w:rsid w:val="006A4C21"/>
    <w:rsid w:val="006A5272"/>
    <w:rsid w:val="006A588E"/>
    <w:rsid w:val="006A621E"/>
    <w:rsid w:val="006A7112"/>
    <w:rsid w:val="006A7800"/>
    <w:rsid w:val="006B0700"/>
    <w:rsid w:val="006B0CA7"/>
    <w:rsid w:val="006B1964"/>
    <w:rsid w:val="006B1B33"/>
    <w:rsid w:val="006B1BDE"/>
    <w:rsid w:val="006B30DF"/>
    <w:rsid w:val="006B3657"/>
    <w:rsid w:val="006B4012"/>
    <w:rsid w:val="006B4AB5"/>
    <w:rsid w:val="006B5A3F"/>
    <w:rsid w:val="006B5B2B"/>
    <w:rsid w:val="006B68F1"/>
    <w:rsid w:val="006B7069"/>
    <w:rsid w:val="006C008F"/>
    <w:rsid w:val="006C1658"/>
    <w:rsid w:val="006C26DF"/>
    <w:rsid w:val="006C2827"/>
    <w:rsid w:val="006C2A2C"/>
    <w:rsid w:val="006C33EC"/>
    <w:rsid w:val="006C3777"/>
    <w:rsid w:val="006C49CB"/>
    <w:rsid w:val="006C4E20"/>
    <w:rsid w:val="006C4EA5"/>
    <w:rsid w:val="006C53BF"/>
    <w:rsid w:val="006C543A"/>
    <w:rsid w:val="006C5535"/>
    <w:rsid w:val="006C5B34"/>
    <w:rsid w:val="006C6BCA"/>
    <w:rsid w:val="006C708A"/>
    <w:rsid w:val="006C7D98"/>
    <w:rsid w:val="006D03FF"/>
    <w:rsid w:val="006D082C"/>
    <w:rsid w:val="006D0D25"/>
    <w:rsid w:val="006D1494"/>
    <w:rsid w:val="006D26FA"/>
    <w:rsid w:val="006D2DF2"/>
    <w:rsid w:val="006D35CB"/>
    <w:rsid w:val="006D4A01"/>
    <w:rsid w:val="006D4F03"/>
    <w:rsid w:val="006D513C"/>
    <w:rsid w:val="006D5213"/>
    <w:rsid w:val="006D5514"/>
    <w:rsid w:val="006D6C66"/>
    <w:rsid w:val="006D7D78"/>
    <w:rsid w:val="006E007C"/>
    <w:rsid w:val="006E018B"/>
    <w:rsid w:val="006E046E"/>
    <w:rsid w:val="006E1A37"/>
    <w:rsid w:val="006E1C18"/>
    <w:rsid w:val="006E2453"/>
    <w:rsid w:val="006E2928"/>
    <w:rsid w:val="006E3954"/>
    <w:rsid w:val="006E4E42"/>
    <w:rsid w:val="006E5A46"/>
    <w:rsid w:val="006E5C68"/>
    <w:rsid w:val="006E651A"/>
    <w:rsid w:val="006E65FD"/>
    <w:rsid w:val="006E7100"/>
    <w:rsid w:val="006E725F"/>
    <w:rsid w:val="006E729A"/>
    <w:rsid w:val="006E7568"/>
    <w:rsid w:val="006F032C"/>
    <w:rsid w:val="006F0964"/>
    <w:rsid w:val="006F10E1"/>
    <w:rsid w:val="006F1256"/>
    <w:rsid w:val="006F129D"/>
    <w:rsid w:val="006F1FA8"/>
    <w:rsid w:val="006F2216"/>
    <w:rsid w:val="006F3C5F"/>
    <w:rsid w:val="006F3E79"/>
    <w:rsid w:val="006F59E7"/>
    <w:rsid w:val="006F6446"/>
    <w:rsid w:val="006F6470"/>
    <w:rsid w:val="006F6809"/>
    <w:rsid w:val="006F7282"/>
    <w:rsid w:val="007002E2"/>
    <w:rsid w:val="00700404"/>
    <w:rsid w:val="00700D1C"/>
    <w:rsid w:val="00700D2D"/>
    <w:rsid w:val="007020CD"/>
    <w:rsid w:val="00702473"/>
    <w:rsid w:val="00702782"/>
    <w:rsid w:val="00702F49"/>
    <w:rsid w:val="00703234"/>
    <w:rsid w:val="00703904"/>
    <w:rsid w:val="00703E46"/>
    <w:rsid w:val="00704312"/>
    <w:rsid w:val="00704E76"/>
    <w:rsid w:val="00705DB0"/>
    <w:rsid w:val="0070611C"/>
    <w:rsid w:val="00710505"/>
    <w:rsid w:val="007112E5"/>
    <w:rsid w:val="007117D5"/>
    <w:rsid w:val="00711871"/>
    <w:rsid w:val="00712622"/>
    <w:rsid w:val="007127B2"/>
    <w:rsid w:val="00712C22"/>
    <w:rsid w:val="00712F5E"/>
    <w:rsid w:val="00713006"/>
    <w:rsid w:val="007165B5"/>
    <w:rsid w:val="00716E72"/>
    <w:rsid w:val="0071718A"/>
    <w:rsid w:val="007171A1"/>
    <w:rsid w:val="007175C2"/>
    <w:rsid w:val="00717A39"/>
    <w:rsid w:val="00720E8E"/>
    <w:rsid w:val="00721614"/>
    <w:rsid w:val="00721CA0"/>
    <w:rsid w:val="00721E37"/>
    <w:rsid w:val="007221E2"/>
    <w:rsid w:val="00723416"/>
    <w:rsid w:val="00723AAA"/>
    <w:rsid w:val="00723B51"/>
    <w:rsid w:val="00724C43"/>
    <w:rsid w:val="007259C2"/>
    <w:rsid w:val="00726DEC"/>
    <w:rsid w:val="00726FA9"/>
    <w:rsid w:val="007304FF"/>
    <w:rsid w:val="007309CA"/>
    <w:rsid w:val="00730F20"/>
    <w:rsid w:val="007311DC"/>
    <w:rsid w:val="007322AB"/>
    <w:rsid w:val="007329D2"/>
    <w:rsid w:val="007329DC"/>
    <w:rsid w:val="00732C73"/>
    <w:rsid w:val="007330CC"/>
    <w:rsid w:val="007336A0"/>
    <w:rsid w:val="0073465C"/>
    <w:rsid w:val="00734F75"/>
    <w:rsid w:val="007353A3"/>
    <w:rsid w:val="00736B55"/>
    <w:rsid w:val="00737B89"/>
    <w:rsid w:val="00740B78"/>
    <w:rsid w:val="00740E50"/>
    <w:rsid w:val="0074136C"/>
    <w:rsid w:val="0074150C"/>
    <w:rsid w:val="00741DFB"/>
    <w:rsid w:val="00742B8C"/>
    <w:rsid w:val="00742E2D"/>
    <w:rsid w:val="00743D5F"/>
    <w:rsid w:val="00743FD7"/>
    <w:rsid w:val="007446C5"/>
    <w:rsid w:val="007454CD"/>
    <w:rsid w:val="00746225"/>
    <w:rsid w:val="00746485"/>
    <w:rsid w:val="007467A5"/>
    <w:rsid w:val="00747530"/>
    <w:rsid w:val="0074776E"/>
    <w:rsid w:val="007477C8"/>
    <w:rsid w:val="00747C91"/>
    <w:rsid w:val="0075091F"/>
    <w:rsid w:val="00750970"/>
    <w:rsid w:val="00751160"/>
    <w:rsid w:val="00751560"/>
    <w:rsid w:val="00751AEC"/>
    <w:rsid w:val="00752514"/>
    <w:rsid w:val="00752B4B"/>
    <w:rsid w:val="00752C78"/>
    <w:rsid w:val="00752D28"/>
    <w:rsid w:val="00752E2F"/>
    <w:rsid w:val="00753654"/>
    <w:rsid w:val="0075388B"/>
    <w:rsid w:val="00753E16"/>
    <w:rsid w:val="00753EF7"/>
    <w:rsid w:val="00754957"/>
    <w:rsid w:val="007554CE"/>
    <w:rsid w:val="0075558E"/>
    <w:rsid w:val="0075622A"/>
    <w:rsid w:val="007573D3"/>
    <w:rsid w:val="0075794E"/>
    <w:rsid w:val="00760E03"/>
    <w:rsid w:val="00760E38"/>
    <w:rsid w:val="00761FED"/>
    <w:rsid w:val="007620B6"/>
    <w:rsid w:val="00764DE7"/>
    <w:rsid w:val="007653F6"/>
    <w:rsid w:val="0076633C"/>
    <w:rsid w:val="007664E3"/>
    <w:rsid w:val="007665F6"/>
    <w:rsid w:val="0076687C"/>
    <w:rsid w:val="0076691D"/>
    <w:rsid w:val="007673BE"/>
    <w:rsid w:val="007676C2"/>
    <w:rsid w:val="00767B57"/>
    <w:rsid w:val="007703FF"/>
    <w:rsid w:val="0077086A"/>
    <w:rsid w:val="00770B2C"/>
    <w:rsid w:val="00770DA6"/>
    <w:rsid w:val="00770DF6"/>
    <w:rsid w:val="00770EEE"/>
    <w:rsid w:val="007725BE"/>
    <w:rsid w:val="00772AE2"/>
    <w:rsid w:val="007743A7"/>
    <w:rsid w:val="00774827"/>
    <w:rsid w:val="00774F22"/>
    <w:rsid w:val="00774FB4"/>
    <w:rsid w:val="00776184"/>
    <w:rsid w:val="007802E2"/>
    <w:rsid w:val="00781228"/>
    <w:rsid w:val="00781FC3"/>
    <w:rsid w:val="007835B3"/>
    <w:rsid w:val="00784ADB"/>
    <w:rsid w:val="0078561E"/>
    <w:rsid w:val="00785A20"/>
    <w:rsid w:val="00785D70"/>
    <w:rsid w:val="007861CA"/>
    <w:rsid w:val="00786A4A"/>
    <w:rsid w:val="0079243B"/>
    <w:rsid w:val="00792739"/>
    <w:rsid w:val="00792A53"/>
    <w:rsid w:val="00793698"/>
    <w:rsid w:val="0079491E"/>
    <w:rsid w:val="00794C46"/>
    <w:rsid w:val="00794DCB"/>
    <w:rsid w:val="0079562C"/>
    <w:rsid w:val="0079603C"/>
    <w:rsid w:val="00796779"/>
    <w:rsid w:val="00796E57"/>
    <w:rsid w:val="00796F03"/>
    <w:rsid w:val="00797AA9"/>
    <w:rsid w:val="00797AE8"/>
    <w:rsid w:val="00797D16"/>
    <w:rsid w:val="007A0051"/>
    <w:rsid w:val="007A0062"/>
    <w:rsid w:val="007A02E4"/>
    <w:rsid w:val="007A1E0C"/>
    <w:rsid w:val="007A2946"/>
    <w:rsid w:val="007A2CA9"/>
    <w:rsid w:val="007A2F2D"/>
    <w:rsid w:val="007A3290"/>
    <w:rsid w:val="007A391E"/>
    <w:rsid w:val="007A4287"/>
    <w:rsid w:val="007A42AA"/>
    <w:rsid w:val="007A43ED"/>
    <w:rsid w:val="007A4A24"/>
    <w:rsid w:val="007A5093"/>
    <w:rsid w:val="007A528C"/>
    <w:rsid w:val="007A5D26"/>
    <w:rsid w:val="007A76FF"/>
    <w:rsid w:val="007A7DB3"/>
    <w:rsid w:val="007B1780"/>
    <w:rsid w:val="007B232D"/>
    <w:rsid w:val="007B3635"/>
    <w:rsid w:val="007B480F"/>
    <w:rsid w:val="007B4A85"/>
    <w:rsid w:val="007B4BC9"/>
    <w:rsid w:val="007B4ED2"/>
    <w:rsid w:val="007B5549"/>
    <w:rsid w:val="007B7152"/>
    <w:rsid w:val="007C0F27"/>
    <w:rsid w:val="007C14C8"/>
    <w:rsid w:val="007C1C77"/>
    <w:rsid w:val="007C1CA2"/>
    <w:rsid w:val="007C1F17"/>
    <w:rsid w:val="007C2431"/>
    <w:rsid w:val="007C2901"/>
    <w:rsid w:val="007C32AD"/>
    <w:rsid w:val="007C34D8"/>
    <w:rsid w:val="007C3BA6"/>
    <w:rsid w:val="007C3C1B"/>
    <w:rsid w:val="007C3C70"/>
    <w:rsid w:val="007C3E9C"/>
    <w:rsid w:val="007C3F49"/>
    <w:rsid w:val="007C40B5"/>
    <w:rsid w:val="007C459F"/>
    <w:rsid w:val="007C5256"/>
    <w:rsid w:val="007C6531"/>
    <w:rsid w:val="007C69E7"/>
    <w:rsid w:val="007C6C2F"/>
    <w:rsid w:val="007C72C3"/>
    <w:rsid w:val="007C785B"/>
    <w:rsid w:val="007C7DD5"/>
    <w:rsid w:val="007C7EBF"/>
    <w:rsid w:val="007D046B"/>
    <w:rsid w:val="007D04CE"/>
    <w:rsid w:val="007D0582"/>
    <w:rsid w:val="007D0AD3"/>
    <w:rsid w:val="007D1B40"/>
    <w:rsid w:val="007D1F44"/>
    <w:rsid w:val="007D280F"/>
    <w:rsid w:val="007D3CFB"/>
    <w:rsid w:val="007D3E67"/>
    <w:rsid w:val="007D485C"/>
    <w:rsid w:val="007D5E66"/>
    <w:rsid w:val="007D6B4F"/>
    <w:rsid w:val="007E01D2"/>
    <w:rsid w:val="007E0485"/>
    <w:rsid w:val="007E08CC"/>
    <w:rsid w:val="007E0B44"/>
    <w:rsid w:val="007E0BCF"/>
    <w:rsid w:val="007E0DC3"/>
    <w:rsid w:val="007E10A5"/>
    <w:rsid w:val="007E1256"/>
    <w:rsid w:val="007E17DF"/>
    <w:rsid w:val="007E191C"/>
    <w:rsid w:val="007E1B06"/>
    <w:rsid w:val="007E206D"/>
    <w:rsid w:val="007E21E0"/>
    <w:rsid w:val="007E3890"/>
    <w:rsid w:val="007E417B"/>
    <w:rsid w:val="007E4475"/>
    <w:rsid w:val="007E4CA3"/>
    <w:rsid w:val="007E4D19"/>
    <w:rsid w:val="007E549A"/>
    <w:rsid w:val="007E549C"/>
    <w:rsid w:val="007E5575"/>
    <w:rsid w:val="007E5E86"/>
    <w:rsid w:val="007E5EF6"/>
    <w:rsid w:val="007E6B49"/>
    <w:rsid w:val="007F0306"/>
    <w:rsid w:val="007F0A26"/>
    <w:rsid w:val="007F11EC"/>
    <w:rsid w:val="007F2337"/>
    <w:rsid w:val="007F2BD8"/>
    <w:rsid w:val="007F31DF"/>
    <w:rsid w:val="007F34DA"/>
    <w:rsid w:val="007F3C82"/>
    <w:rsid w:val="007F3E20"/>
    <w:rsid w:val="007F4390"/>
    <w:rsid w:val="007F4F94"/>
    <w:rsid w:val="007F52FB"/>
    <w:rsid w:val="007F5FF7"/>
    <w:rsid w:val="007F6958"/>
    <w:rsid w:val="007F6F05"/>
    <w:rsid w:val="007F71CD"/>
    <w:rsid w:val="007F7504"/>
    <w:rsid w:val="007F7D36"/>
    <w:rsid w:val="00800789"/>
    <w:rsid w:val="008016DA"/>
    <w:rsid w:val="008022F6"/>
    <w:rsid w:val="0080268B"/>
    <w:rsid w:val="00802DC0"/>
    <w:rsid w:val="00802E92"/>
    <w:rsid w:val="0080328C"/>
    <w:rsid w:val="00804C6F"/>
    <w:rsid w:val="00804D03"/>
    <w:rsid w:val="00804D12"/>
    <w:rsid w:val="00805F1B"/>
    <w:rsid w:val="00810456"/>
    <w:rsid w:val="008109E6"/>
    <w:rsid w:val="00811EFB"/>
    <w:rsid w:val="0081241E"/>
    <w:rsid w:val="008130A3"/>
    <w:rsid w:val="00813593"/>
    <w:rsid w:val="008135B4"/>
    <w:rsid w:val="00813830"/>
    <w:rsid w:val="00813A10"/>
    <w:rsid w:val="00813EC3"/>
    <w:rsid w:val="008143CD"/>
    <w:rsid w:val="00815209"/>
    <w:rsid w:val="00815763"/>
    <w:rsid w:val="008170F1"/>
    <w:rsid w:val="00817498"/>
    <w:rsid w:val="0082009D"/>
    <w:rsid w:val="00820332"/>
    <w:rsid w:val="00820908"/>
    <w:rsid w:val="00820E63"/>
    <w:rsid w:val="008211A5"/>
    <w:rsid w:val="008219EE"/>
    <w:rsid w:val="00822229"/>
    <w:rsid w:val="00823AE5"/>
    <w:rsid w:val="00823DF1"/>
    <w:rsid w:val="008240D4"/>
    <w:rsid w:val="0082413F"/>
    <w:rsid w:val="008259BB"/>
    <w:rsid w:val="0082706A"/>
    <w:rsid w:val="008275AB"/>
    <w:rsid w:val="00827F6A"/>
    <w:rsid w:val="0083064A"/>
    <w:rsid w:val="00830D47"/>
    <w:rsid w:val="00831ABB"/>
    <w:rsid w:val="00832507"/>
    <w:rsid w:val="00833972"/>
    <w:rsid w:val="008341E5"/>
    <w:rsid w:val="00834737"/>
    <w:rsid w:val="0083477D"/>
    <w:rsid w:val="00834F64"/>
    <w:rsid w:val="00835A36"/>
    <w:rsid w:val="00835B28"/>
    <w:rsid w:val="00836663"/>
    <w:rsid w:val="00836B80"/>
    <w:rsid w:val="0083706F"/>
    <w:rsid w:val="0083785A"/>
    <w:rsid w:val="00837AC4"/>
    <w:rsid w:val="00841767"/>
    <w:rsid w:val="0084270C"/>
    <w:rsid w:val="00843007"/>
    <w:rsid w:val="00843ADC"/>
    <w:rsid w:val="00844049"/>
    <w:rsid w:val="00844245"/>
    <w:rsid w:val="008445B4"/>
    <w:rsid w:val="008460C2"/>
    <w:rsid w:val="008461E7"/>
    <w:rsid w:val="00846380"/>
    <w:rsid w:val="00847415"/>
    <w:rsid w:val="00847CBA"/>
    <w:rsid w:val="00847CFE"/>
    <w:rsid w:val="008507E8"/>
    <w:rsid w:val="00850A22"/>
    <w:rsid w:val="00850C79"/>
    <w:rsid w:val="00852348"/>
    <w:rsid w:val="008544B8"/>
    <w:rsid w:val="00855190"/>
    <w:rsid w:val="008554C2"/>
    <w:rsid w:val="008555AA"/>
    <w:rsid w:val="00855741"/>
    <w:rsid w:val="00855D1D"/>
    <w:rsid w:val="00856307"/>
    <w:rsid w:val="00856CD4"/>
    <w:rsid w:val="0085793F"/>
    <w:rsid w:val="00857979"/>
    <w:rsid w:val="00857A3A"/>
    <w:rsid w:val="00860556"/>
    <w:rsid w:val="00860752"/>
    <w:rsid w:val="00860F52"/>
    <w:rsid w:val="00861FB5"/>
    <w:rsid w:val="008626E7"/>
    <w:rsid w:val="0086276C"/>
    <w:rsid w:val="00862B6C"/>
    <w:rsid w:val="00863B17"/>
    <w:rsid w:val="00864DAD"/>
    <w:rsid w:val="0086504D"/>
    <w:rsid w:val="008653A0"/>
    <w:rsid w:val="00865AC0"/>
    <w:rsid w:val="008662C5"/>
    <w:rsid w:val="008664B6"/>
    <w:rsid w:val="00867D35"/>
    <w:rsid w:val="0087083E"/>
    <w:rsid w:val="00870D91"/>
    <w:rsid w:val="00871415"/>
    <w:rsid w:val="008719D7"/>
    <w:rsid w:val="00871D77"/>
    <w:rsid w:val="00872136"/>
    <w:rsid w:val="00872D84"/>
    <w:rsid w:val="00873529"/>
    <w:rsid w:val="008739DB"/>
    <w:rsid w:val="008743E1"/>
    <w:rsid w:val="00874F0B"/>
    <w:rsid w:val="008750E7"/>
    <w:rsid w:val="0087557A"/>
    <w:rsid w:val="00875860"/>
    <w:rsid w:val="00875CAB"/>
    <w:rsid w:val="00876C58"/>
    <w:rsid w:val="00876CED"/>
    <w:rsid w:val="00877D85"/>
    <w:rsid w:val="00880030"/>
    <w:rsid w:val="00882477"/>
    <w:rsid w:val="008826D8"/>
    <w:rsid w:val="00882B7D"/>
    <w:rsid w:val="00882ECC"/>
    <w:rsid w:val="00883047"/>
    <w:rsid w:val="008834A1"/>
    <w:rsid w:val="0088352B"/>
    <w:rsid w:val="00883629"/>
    <w:rsid w:val="00884D5B"/>
    <w:rsid w:val="008857E6"/>
    <w:rsid w:val="008859FE"/>
    <w:rsid w:val="00885D93"/>
    <w:rsid w:val="008867D7"/>
    <w:rsid w:val="00887F78"/>
    <w:rsid w:val="0089075A"/>
    <w:rsid w:val="00891B62"/>
    <w:rsid w:val="008929F8"/>
    <w:rsid w:val="00892CF1"/>
    <w:rsid w:val="00893019"/>
    <w:rsid w:val="00893082"/>
    <w:rsid w:val="008936F8"/>
    <w:rsid w:val="00893761"/>
    <w:rsid w:val="0089391A"/>
    <w:rsid w:val="00893E8C"/>
    <w:rsid w:val="0089409E"/>
    <w:rsid w:val="008943F0"/>
    <w:rsid w:val="00894C5A"/>
    <w:rsid w:val="00894D74"/>
    <w:rsid w:val="00894F90"/>
    <w:rsid w:val="00895440"/>
    <w:rsid w:val="00895FCC"/>
    <w:rsid w:val="00896312"/>
    <w:rsid w:val="0089636C"/>
    <w:rsid w:val="00896420"/>
    <w:rsid w:val="00896C6F"/>
    <w:rsid w:val="00896E93"/>
    <w:rsid w:val="0089755F"/>
    <w:rsid w:val="00897C56"/>
    <w:rsid w:val="008A0603"/>
    <w:rsid w:val="008A0D45"/>
    <w:rsid w:val="008A1341"/>
    <w:rsid w:val="008A17B8"/>
    <w:rsid w:val="008A26BB"/>
    <w:rsid w:val="008A3542"/>
    <w:rsid w:val="008A395E"/>
    <w:rsid w:val="008A3D65"/>
    <w:rsid w:val="008A496F"/>
    <w:rsid w:val="008A55FB"/>
    <w:rsid w:val="008A5927"/>
    <w:rsid w:val="008A5BAB"/>
    <w:rsid w:val="008A6385"/>
    <w:rsid w:val="008A67F1"/>
    <w:rsid w:val="008A724F"/>
    <w:rsid w:val="008A7358"/>
    <w:rsid w:val="008B0402"/>
    <w:rsid w:val="008B0417"/>
    <w:rsid w:val="008B045A"/>
    <w:rsid w:val="008B11F7"/>
    <w:rsid w:val="008B360A"/>
    <w:rsid w:val="008B42FE"/>
    <w:rsid w:val="008B4AEE"/>
    <w:rsid w:val="008B4E67"/>
    <w:rsid w:val="008B5EAF"/>
    <w:rsid w:val="008B7068"/>
    <w:rsid w:val="008B76A1"/>
    <w:rsid w:val="008B7706"/>
    <w:rsid w:val="008C07DD"/>
    <w:rsid w:val="008C095B"/>
    <w:rsid w:val="008C0DA7"/>
    <w:rsid w:val="008C0DD3"/>
    <w:rsid w:val="008C1B38"/>
    <w:rsid w:val="008C1DA7"/>
    <w:rsid w:val="008C2155"/>
    <w:rsid w:val="008C2779"/>
    <w:rsid w:val="008C2E7F"/>
    <w:rsid w:val="008C30C9"/>
    <w:rsid w:val="008C3417"/>
    <w:rsid w:val="008C396C"/>
    <w:rsid w:val="008C49AC"/>
    <w:rsid w:val="008C5301"/>
    <w:rsid w:val="008C5500"/>
    <w:rsid w:val="008C5DE9"/>
    <w:rsid w:val="008C6C9A"/>
    <w:rsid w:val="008C7085"/>
    <w:rsid w:val="008C78B4"/>
    <w:rsid w:val="008C7A34"/>
    <w:rsid w:val="008D0B1C"/>
    <w:rsid w:val="008D16C3"/>
    <w:rsid w:val="008D1744"/>
    <w:rsid w:val="008D268A"/>
    <w:rsid w:val="008D348D"/>
    <w:rsid w:val="008D42B5"/>
    <w:rsid w:val="008D4A06"/>
    <w:rsid w:val="008D5356"/>
    <w:rsid w:val="008D5A93"/>
    <w:rsid w:val="008D5ACE"/>
    <w:rsid w:val="008D67C4"/>
    <w:rsid w:val="008D6B1C"/>
    <w:rsid w:val="008D6E76"/>
    <w:rsid w:val="008D723C"/>
    <w:rsid w:val="008D7F5B"/>
    <w:rsid w:val="008E1364"/>
    <w:rsid w:val="008E17B6"/>
    <w:rsid w:val="008E1A51"/>
    <w:rsid w:val="008E2230"/>
    <w:rsid w:val="008E23DB"/>
    <w:rsid w:val="008E28C0"/>
    <w:rsid w:val="008E36AA"/>
    <w:rsid w:val="008E37E4"/>
    <w:rsid w:val="008E4538"/>
    <w:rsid w:val="008E54AD"/>
    <w:rsid w:val="008F1437"/>
    <w:rsid w:val="008F1FCD"/>
    <w:rsid w:val="008F2524"/>
    <w:rsid w:val="008F2845"/>
    <w:rsid w:val="008F3DAF"/>
    <w:rsid w:val="008F4939"/>
    <w:rsid w:val="008F515D"/>
    <w:rsid w:val="008F582C"/>
    <w:rsid w:val="008F5B19"/>
    <w:rsid w:val="008F5CC1"/>
    <w:rsid w:val="008F5E1F"/>
    <w:rsid w:val="008F6B95"/>
    <w:rsid w:val="008F7813"/>
    <w:rsid w:val="009008BA"/>
    <w:rsid w:val="00900C64"/>
    <w:rsid w:val="00901ED8"/>
    <w:rsid w:val="00901F3A"/>
    <w:rsid w:val="009036FE"/>
    <w:rsid w:val="00903C2A"/>
    <w:rsid w:val="00903EB5"/>
    <w:rsid w:val="009040E4"/>
    <w:rsid w:val="009042C5"/>
    <w:rsid w:val="00905DFE"/>
    <w:rsid w:val="009062D0"/>
    <w:rsid w:val="00906E35"/>
    <w:rsid w:val="00906FA6"/>
    <w:rsid w:val="00907F3F"/>
    <w:rsid w:val="009105AF"/>
    <w:rsid w:val="0091096D"/>
    <w:rsid w:val="009117FF"/>
    <w:rsid w:val="009119C1"/>
    <w:rsid w:val="00911C5C"/>
    <w:rsid w:val="009125D5"/>
    <w:rsid w:val="009127A9"/>
    <w:rsid w:val="00913C0F"/>
    <w:rsid w:val="00913DBD"/>
    <w:rsid w:val="00914121"/>
    <w:rsid w:val="00914434"/>
    <w:rsid w:val="009150B8"/>
    <w:rsid w:val="009155BE"/>
    <w:rsid w:val="00915F01"/>
    <w:rsid w:val="009169C1"/>
    <w:rsid w:val="00916DB1"/>
    <w:rsid w:val="00916DF1"/>
    <w:rsid w:val="00917542"/>
    <w:rsid w:val="00917714"/>
    <w:rsid w:val="009177A5"/>
    <w:rsid w:val="00917D0E"/>
    <w:rsid w:val="0092080A"/>
    <w:rsid w:val="00922147"/>
    <w:rsid w:val="00922815"/>
    <w:rsid w:val="00922974"/>
    <w:rsid w:val="00922D08"/>
    <w:rsid w:val="00922D6E"/>
    <w:rsid w:val="00922DA3"/>
    <w:rsid w:val="00922F11"/>
    <w:rsid w:val="00923008"/>
    <w:rsid w:val="00923868"/>
    <w:rsid w:val="00924053"/>
    <w:rsid w:val="00924B4F"/>
    <w:rsid w:val="00925188"/>
    <w:rsid w:val="00925975"/>
    <w:rsid w:val="009300EF"/>
    <w:rsid w:val="00930721"/>
    <w:rsid w:val="00930957"/>
    <w:rsid w:val="00930964"/>
    <w:rsid w:val="0093100E"/>
    <w:rsid w:val="00932A3B"/>
    <w:rsid w:val="00934212"/>
    <w:rsid w:val="00934615"/>
    <w:rsid w:val="00935228"/>
    <w:rsid w:val="00935270"/>
    <w:rsid w:val="009373D6"/>
    <w:rsid w:val="009400E2"/>
    <w:rsid w:val="00940CBE"/>
    <w:rsid w:val="00940ED8"/>
    <w:rsid w:val="00942935"/>
    <w:rsid w:val="00942E3A"/>
    <w:rsid w:val="00943150"/>
    <w:rsid w:val="009433BE"/>
    <w:rsid w:val="0094373C"/>
    <w:rsid w:val="00943D03"/>
    <w:rsid w:val="00943F40"/>
    <w:rsid w:val="009447E4"/>
    <w:rsid w:val="009448C5"/>
    <w:rsid w:val="009455F2"/>
    <w:rsid w:val="00945DCE"/>
    <w:rsid w:val="00945F0F"/>
    <w:rsid w:val="00946AA5"/>
    <w:rsid w:val="009506E1"/>
    <w:rsid w:val="00950980"/>
    <w:rsid w:val="00950DCB"/>
    <w:rsid w:val="00950ECE"/>
    <w:rsid w:val="00951B48"/>
    <w:rsid w:val="00952E49"/>
    <w:rsid w:val="009536A8"/>
    <w:rsid w:val="00953F92"/>
    <w:rsid w:val="009544FA"/>
    <w:rsid w:val="00954A47"/>
    <w:rsid w:val="009550D3"/>
    <w:rsid w:val="0095683C"/>
    <w:rsid w:val="0095736A"/>
    <w:rsid w:val="00957486"/>
    <w:rsid w:val="00957883"/>
    <w:rsid w:val="0095793E"/>
    <w:rsid w:val="00957BDC"/>
    <w:rsid w:val="00957CAE"/>
    <w:rsid w:val="00960116"/>
    <w:rsid w:val="00960A5A"/>
    <w:rsid w:val="00960CAF"/>
    <w:rsid w:val="0096220C"/>
    <w:rsid w:val="009626FF"/>
    <w:rsid w:val="00962B1A"/>
    <w:rsid w:val="00963073"/>
    <w:rsid w:val="009636FD"/>
    <w:rsid w:val="00963AD8"/>
    <w:rsid w:val="009641A1"/>
    <w:rsid w:val="009644C3"/>
    <w:rsid w:val="009644DF"/>
    <w:rsid w:val="00965935"/>
    <w:rsid w:val="00966755"/>
    <w:rsid w:val="00966EBB"/>
    <w:rsid w:val="0096723B"/>
    <w:rsid w:val="009677B2"/>
    <w:rsid w:val="00967E18"/>
    <w:rsid w:val="00967FBB"/>
    <w:rsid w:val="00970462"/>
    <w:rsid w:val="00970B5A"/>
    <w:rsid w:val="00970E22"/>
    <w:rsid w:val="00970EB2"/>
    <w:rsid w:val="00971586"/>
    <w:rsid w:val="009719B5"/>
    <w:rsid w:val="00971FFA"/>
    <w:rsid w:val="00973036"/>
    <w:rsid w:val="009735C3"/>
    <w:rsid w:val="009737A6"/>
    <w:rsid w:val="009737F5"/>
    <w:rsid w:val="00973F01"/>
    <w:rsid w:val="00974223"/>
    <w:rsid w:val="009743A3"/>
    <w:rsid w:val="0097460C"/>
    <w:rsid w:val="00974737"/>
    <w:rsid w:val="009752FD"/>
    <w:rsid w:val="00975784"/>
    <w:rsid w:val="009759EA"/>
    <w:rsid w:val="0097779F"/>
    <w:rsid w:val="009778FD"/>
    <w:rsid w:val="00977FBB"/>
    <w:rsid w:val="00980168"/>
    <w:rsid w:val="00980230"/>
    <w:rsid w:val="0098027F"/>
    <w:rsid w:val="0098100C"/>
    <w:rsid w:val="00981BC3"/>
    <w:rsid w:val="00981F6F"/>
    <w:rsid w:val="00982836"/>
    <w:rsid w:val="00982E2B"/>
    <w:rsid w:val="00982E60"/>
    <w:rsid w:val="00983135"/>
    <w:rsid w:val="00983238"/>
    <w:rsid w:val="00983D02"/>
    <w:rsid w:val="00983D2F"/>
    <w:rsid w:val="009855B4"/>
    <w:rsid w:val="00985607"/>
    <w:rsid w:val="00985903"/>
    <w:rsid w:val="0098595A"/>
    <w:rsid w:val="00985C00"/>
    <w:rsid w:val="00985EBA"/>
    <w:rsid w:val="00986439"/>
    <w:rsid w:val="009866F7"/>
    <w:rsid w:val="00987471"/>
    <w:rsid w:val="009906E2"/>
    <w:rsid w:val="00990790"/>
    <w:rsid w:val="0099098C"/>
    <w:rsid w:val="00991F17"/>
    <w:rsid w:val="0099214A"/>
    <w:rsid w:val="0099253D"/>
    <w:rsid w:val="00992654"/>
    <w:rsid w:val="00992C0C"/>
    <w:rsid w:val="0099429F"/>
    <w:rsid w:val="0099445E"/>
    <w:rsid w:val="00994BB9"/>
    <w:rsid w:val="00995206"/>
    <w:rsid w:val="00996668"/>
    <w:rsid w:val="00996B48"/>
    <w:rsid w:val="00996BB8"/>
    <w:rsid w:val="00996E0D"/>
    <w:rsid w:val="009970C2"/>
    <w:rsid w:val="009972D3"/>
    <w:rsid w:val="009972FA"/>
    <w:rsid w:val="009975CE"/>
    <w:rsid w:val="009979C0"/>
    <w:rsid w:val="00997A1E"/>
    <w:rsid w:val="009A0B60"/>
    <w:rsid w:val="009A142C"/>
    <w:rsid w:val="009A1436"/>
    <w:rsid w:val="009A1A27"/>
    <w:rsid w:val="009A4E07"/>
    <w:rsid w:val="009A51AC"/>
    <w:rsid w:val="009A59CE"/>
    <w:rsid w:val="009A600B"/>
    <w:rsid w:val="009A6C1B"/>
    <w:rsid w:val="009A6ED5"/>
    <w:rsid w:val="009A7205"/>
    <w:rsid w:val="009B013E"/>
    <w:rsid w:val="009B0DBA"/>
    <w:rsid w:val="009B1CFA"/>
    <w:rsid w:val="009B23CB"/>
    <w:rsid w:val="009B27AA"/>
    <w:rsid w:val="009B2BAD"/>
    <w:rsid w:val="009B30C1"/>
    <w:rsid w:val="009B32CF"/>
    <w:rsid w:val="009B3E6A"/>
    <w:rsid w:val="009B3EBF"/>
    <w:rsid w:val="009B47FA"/>
    <w:rsid w:val="009B48D7"/>
    <w:rsid w:val="009B4AC7"/>
    <w:rsid w:val="009B5C38"/>
    <w:rsid w:val="009B6B95"/>
    <w:rsid w:val="009C0A5B"/>
    <w:rsid w:val="009C1154"/>
    <w:rsid w:val="009C1305"/>
    <w:rsid w:val="009C15A0"/>
    <w:rsid w:val="009C1D1E"/>
    <w:rsid w:val="009C2934"/>
    <w:rsid w:val="009C2B21"/>
    <w:rsid w:val="009C2C66"/>
    <w:rsid w:val="009C2FBB"/>
    <w:rsid w:val="009C356D"/>
    <w:rsid w:val="009C4129"/>
    <w:rsid w:val="009C4169"/>
    <w:rsid w:val="009C4251"/>
    <w:rsid w:val="009C48C5"/>
    <w:rsid w:val="009C4970"/>
    <w:rsid w:val="009C70FA"/>
    <w:rsid w:val="009C739A"/>
    <w:rsid w:val="009C7DDC"/>
    <w:rsid w:val="009C7EB4"/>
    <w:rsid w:val="009D1319"/>
    <w:rsid w:val="009D2303"/>
    <w:rsid w:val="009D30A4"/>
    <w:rsid w:val="009D4494"/>
    <w:rsid w:val="009D484F"/>
    <w:rsid w:val="009D5163"/>
    <w:rsid w:val="009D5D3B"/>
    <w:rsid w:val="009D5EDD"/>
    <w:rsid w:val="009D60C7"/>
    <w:rsid w:val="009D6D92"/>
    <w:rsid w:val="009D71D3"/>
    <w:rsid w:val="009E0482"/>
    <w:rsid w:val="009E0487"/>
    <w:rsid w:val="009E130B"/>
    <w:rsid w:val="009E2541"/>
    <w:rsid w:val="009E2734"/>
    <w:rsid w:val="009E2A6E"/>
    <w:rsid w:val="009E5AB9"/>
    <w:rsid w:val="009E6114"/>
    <w:rsid w:val="009E63A7"/>
    <w:rsid w:val="009E6864"/>
    <w:rsid w:val="009F154A"/>
    <w:rsid w:val="009F2616"/>
    <w:rsid w:val="009F27E3"/>
    <w:rsid w:val="009F28E2"/>
    <w:rsid w:val="009F310E"/>
    <w:rsid w:val="009F448F"/>
    <w:rsid w:val="009F4FB6"/>
    <w:rsid w:val="009F52C9"/>
    <w:rsid w:val="009F5B70"/>
    <w:rsid w:val="009F5BD6"/>
    <w:rsid w:val="009F5C86"/>
    <w:rsid w:val="009F5F6C"/>
    <w:rsid w:val="009F6446"/>
    <w:rsid w:val="009F721C"/>
    <w:rsid w:val="009F72FF"/>
    <w:rsid w:val="009F7379"/>
    <w:rsid w:val="00A00170"/>
    <w:rsid w:val="00A0164E"/>
    <w:rsid w:val="00A01855"/>
    <w:rsid w:val="00A01B32"/>
    <w:rsid w:val="00A020D0"/>
    <w:rsid w:val="00A02660"/>
    <w:rsid w:val="00A02A2D"/>
    <w:rsid w:val="00A03166"/>
    <w:rsid w:val="00A0323A"/>
    <w:rsid w:val="00A03760"/>
    <w:rsid w:val="00A03973"/>
    <w:rsid w:val="00A058A7"/>
    <w:rsid w:val="00A05BBD"/>
    <w:rsid w:val="00A062F8"/>
    <w:rsid w:val="00A06591"/>
    <w:rsid w:val="00A1009D"/>
    <w:rsid w:val="00A10155"/>
    <w:rsid w:val="00A10E6B"/>
    <w:rsid w:val="00A11A31"/>
    <w:rsid w:val="00A125EA"/>
    <w:rsid w:val="00A1297B"/>
    <w:rsid w:val="00A1322E"/>
    <w:rsid w:val="00A13293"/>
    <w:rsid w:val="00A13A7E"/>
    <w:rsid w:val="00A13BFC"/>
    <w:rsid w:val="00A13D5D"/>
    <w:rsid w:val="00A13E4F"/>
    <w:rsid w:val="00A1483D"/>
    <w:rsid w:val="00A149B5"/>
    <w:rsid w:val="00A14AD3"/>
    <w:rsid w:val="00A1637B"/>
    <w:rsid w:val="00A17689"/>
    <w:rsid w:val="00A206D0"/>
    <w:rsid w:val="00A20BF4"/>
    <w:rsid w:val="00A20BFA"/>
    <w:rsid w:val="00A216A2"/>
    <w:rsid w:val="00A219CD"/>
    <w:rsid w:val="00A21CC1"/>
    <w:rsid w:val="00A24E61"/>
    <w:rsid w:val="00A24F7D"/>
    <w:rsid w:val="00A255C2"/>
    <w:rsid w:val="00A269BB"/>
    <w:rsid w:val="00A26BE3"/>
    <w:rsid w:val="00A27399"/>
    <w:rsid w:val="00A27808"/>
    <w:rsid w:val="00A302DE"/>
    <w:rsid w:val="00A309EF"/>
    <w:rsid w:val="00A31630"/>
    <w:rsid w:val="00A3185F"/>
    <w:rsid w:val="00A3199F"/>
    <w:rsid w:val="00A32948"/>
    <w:rsid w:val="00A32A47"/>
    <w:rsid w:val="00A33571"/>
    <w:rsid w:val="00A344C1"/>
    <w:rsid w:val="00A35BC1"/>
    <w:rsid w:val="00A35C0F"/>
    <w:rsid w:val="00A36491"/>
    <w:rsid w:val="00A3683F"/>
    <w:rsid w:val="00A3702B"/>
    <w:rsid w:val="00A37334"/>
    <w:rsid w:val="00A3734B"/>
    <w:rsid w:val="00A373EE"/>
    <w:rsid w:val="00A37759"/>
    <w:rsid w:val="00A37BF6"/>
    <w:rsid w:val="00A410D0"/>
    <w:rsid w:val="00A4188D"/>
    <w:rsid w:val="00A42402"/>
    <w:rsid w:val="00A428BB"/>
    <w:rsid w:val="00A42B89"/>
    <w:rsid w:val="00A43C0E"/>
    <w:rsid w:val="00A44B5C"/>
    <w:rsid w:val="00A46A53"/>
    <w:rsid w:val="00A47021"/>
    <w:rsid w:val="00A47586"/>
    <w:rsid w:val="00A4786F"/>
    <w:rsid w:val="00A47A22"/>
    <w:rsid w:val="00A51700"/>
    <w:rsid w:val="00A519BB"/>
    <w:rsid w:val="00A51EE1"/>
    <w:rsid w:val="00A527D2"/>
    <w:rsid w:val="00A52C1F"/>
    <w:rsid w:val="00A535F5"/>
    <w:rsid w:val="00A54451"/>
    <w:rsid w:val="00A5453C"/>
    <w:rsid w:val="00A54AD0"/>
    <w:rsid w:val="00A55090"/>
    <w:rsid w:val="00A552E7"/>
    <w:rsid w:val="00A55374"/>
    <w:rsid w:val="00A55ACC"/>
    <w:rsid w:val="00A57327"/>
    <w:rsid w:val="00A57E21"/>
    <w:rsid w:val="00A57EBA"/>
    <w:rsid w:val="00A607D5"/>
    <w:rsid w:val="00A60AE6"/>
    <w:rsid w:val="00A61049"/>
    <w:rsid w:val="00A6128B"/>
    <w:rsid w:val="00A61337"/>
    <w:rsid w:val="00A62619"/>
    <w:rsid w:val="00A627E2"/>
    <w:rsid w:val="00A62BF2"/>
    <w:rsid w:val="00A63CD2"/>
    <w:rsid w:val="00A63FCF"/>
    <w:rsid w:val="00A64112"/>
    <w:rsid w:val="00A64ABA"/>
    <w:rsid w:val="00A655CB"/>
    <w:rsid w:val="00A6681C"/>
    <w:rsid w:val="00A67A5E"/>
    <w:rsid w:val="00A67B95"/>
    <w:rsid w:val="00A67E74"/>
    <w:rsid w:val="00A705AF"/>
    <w:rsid w:val="00A71237"/>
    <w:rsid w:val="00A7231B"/>
    <w:rsid w:val="00A72B93"/>
    <w:rsid w:val="00A73018"/>
    <w:rsid w:val="00A73036"/>
    <w:rsid w:val="00A730BB"/>
    <w:rsid w:val="00A7478B"/>
    <w:rsid w:val="00A74C61"/>
    <w:rsid w:val="00A75AB9"/>
    <w:rsid w:val="00A75FA2"/>
    <w:rsid w:val="00A76179"/>
    <w:rsid w:val="00A76D05"/>
    <w:rsid w:val="00A76DA4"/>
    <w:rsid w:val="00A779C7"/>
    <w:rsid w:val="00A77B25"/>
    <w:rsid w:val="00A77C38"/>
    <w:rsid w:val="00A8022C"/>
    <w:rsid w:val="00A8062C"/>
    <w:rsid w:val="00A80837"/>
    <w:rsid w:val="00A809B6"/>
    <w:rsid w:val="00A80BF4"/>
    <w:rsid w:val="00A80EA3"/>
    <w:rsid w:val="00A817D0"/>
    <w:rsid w:val="00A8316F"/>
    <w:rsid w:val="00A83334"/>
    <w:rsid w:val="00A83651"/>
    <w:rsid w:val="00A83B12"/>
    <w:rsid w:val="00A83CB3"/>
    <w:rsid w:val="00A8483D"/>
    <w:rsid w:val="00A84F34"/>
    <w:rsid w:val="00A8559B"/>
    <w:rsid w:val="00A863AA"/>
    <w:rsid w:val="00A87DB2"/>
    <w:rsid w:val="00A9079E"/>
    <w:rsid w:val="00A90E19"/>
    <w:rsid w:val="00A917BC"/>
    <w:rsid w:val="00A91918"/>
    <w:rsid w:val="00A91BCE"/>
    <w:rsid w:val="00A91F4A"/>
    <w:rsid w:val="00A92932"/>
    <w:rsid w:val="00A92A3C"/>
    <w:rsid w:val="00A9310F"/>
    <w:rsid w:val="00A939C7"/>
    <w:rsid w:val="00A946AF"/>
    <w:rsid w:val="00A9496C"/>
    <w:rsid w:val="00A94C5A"/>
    <w:rsid w:val="00A954E9"/>
    <w:rsid w:val="00A954ED"/>
    <w:rsid w:val="00A9552E"/>
    <w:rsid w:val="00A95782"/>
    <w:rsid w:val="00A9592F"/>
    <w:rsid w:val="00A9686B"/>
    <w:rsid w:val="00AA0201"/>
    <w:rsid w:val="00AA0DBC"/>
    <w:rsid w:val="00AA150F"/>
    <w:rsid w:val="00AA172A"/>
    <w:rsid w:val="00AA1CD7"/>
    <w:rsid w:val="00AA1F2B"/>
    <w:rsid w:val="00AA2BC8"/>
    <w:rsid w:val="00AA3794"/>
    <w:rsid w:val="00AA396C"/>
    <w:rsid w:val="00AA3DBF"/>
    <w:rsid w:val="00AA476A"/>
    <w:rsid w:val="00AA5E98"/>
    <w:rsid w:val="00AA61BB"/>
    <w:rsid w:val="00AA6DB5"/>
    <w:rsid w:val="00AA6DBD"/>
    <w:rsid w:val="00AA7877"/>
    <w:rsid w:val="00AA7E70"/>
    <w:rsid w:val="00AB0354"/>
    <w:rsid w:val="00AB0558"/>
    <w:rsid w:val="00AB1B30"/>
    <w:rsid w:val="00AB1CBA"/>
    <w:rsid w:val="00AB1CCB"/>
    <w:rsid w:val="00AB26F1"/>
    <w:rsid w:val="00AB2725"/>
    <w:rsid w:val="00AB2BE1"/>
    <w:rsid w:val="00AB2D37"/>
    <w:rsid w:val="00AB3280"/>
    <w:rsid w:val="00AB35F5"/>
    <w:rsid w:val="00AB3AC1"/>
    <w:rsid w:val="00AB463C"/>
    <w:rsid w:val="00AB4AEA"/>
    <w:rsid w:val="00AB4AEF"/>
    <w:rsid w:val="00AB4CE0"/>
    <w:rsid w:val="00AB7FD1"/>
    <w:rsid w:val="00AC0ABC"/>
    <w:rsid w:val="00AC186C"/>
    <w:rsid w:val="00AC1D4B"/>
    <w:rsid w:val="00AC2AD0"/>
    <w:rsid w:val="00AC2F56"/>
    <w:rsid w:val="00AC336F"/>
    <w:rsid w:val="00AC3987"/>
    <w:rsid w:val="00AC4CE9"/>
    <w:rsid w:val="00AC5C95"/>
    <w:rsid w:val="00AC6CA9"/>
    <w:rsid w:val="00AC6DE6"/>
    <w:rsid w:val="00AC714A"/>
    <w:rsid w:val="00AC7433"/>
    <w:rsid w:val="00AD01C6"/>
    <w:rsid w:val="00AD0DA5"/>
    <w:rsid w:val="00AD150B"/>
    <w:rsid w:val="00AD1AC8"/>
    <w:rsid w:val="00AD2982"/>
    <w:rsid w:val="00AD299F"/>
    <w:rsid w:val="00AD3C9B"/>
    <w:rsid w:val="00AD3FEA"/>
    <w:rsid w:val="00AD4382"/>
    <w:rsid w:val="00AD44B5"/>
    <w:rsid w:val="00AD4D70"/>
    <w:rsid w:val="00AD7DD6"/>
    <w:rsid w:val="00AE012D"/>
    <w:rsid w:val="00AE0FBE"/>
    <w:rsid w:val="00AE189C"/>
    <w:rsid w:val="00AE1CBA"/>
    <w:rsid w:val="00AE298E"/>
    <w:rsid w:val="00AE2E10"/>
    <w:rsid w:val="00AE5068"/>
    <w:rsid w:val="00AE5305"/>
    <w:rsid w:val="00AE57CF"/>
    <w:rsid w:val="00AE5C0B"/>
    <w:rsid w:val="00AE5FEF"/>
    <w:rsid w:val="00AF0241"/>
    <w:rsid w:val="00AF10AB"/>
    <w:rsid w:val="00AF1320"/>
    <w:rsid w:val="00AF18C4"/>
    <w:rsid w:val="00AF1A52"/>
    <w:rsid w:val="00AF1BE9"/>
    <w:rsid w:val="00AF2CCF"/>
    <w:rsid w:val="00AF31EF"/>
    <w:rsid w:val="00AF33EA"/>
    <w:rsid w:val="00AF3BF8"/>
    <w:rsid w:val="00AF41F4"/>
    <w:rsid w:val="00AF42C0"/>
    <w:rsid w:val="00AF42DA"/>
    <w:rsid w:val="00AF4965"/>
    <w:rsid w:val="00AF62FD"/>
    <w:rsid w:val="00AF751F"/>
    <w:rsid w:val="00B0059F"/>
    <w:rsid w:val="00B00F4A"/>
    <w:rsid w:val="00B01290"/>
    <w:rsid w:val="00B01590"/>
    <w:rsid w:val="00B01B93"/>
    <w:rsid w:val="00B023FE"/>
    <w:rsid w:val="00B04C51"/>
    <w:rsid w:val="00B058A1"/>
    <w:rsid w:val="00B067EC"/>
    <w:rsid w:val="00B07B6D"/>
    <w:rsid w:val="00B10031"/>
    <w:rsid w:val="00B10257"/>
    <w:rsid w:val="00B1033A"/>
    <w:rsid w:val="00B109B1"/>
    <w:rsid w:val="00B10D92"/>
    <w:rsid w:val="00B1120B"/>
    <w:rsid w:val="00B11214"/>
    <w:rsid w:val="00B114E6"/>
    <w:rsid w:val="00B11731"/>
    <w:rsid w:val="00B11C19"/>
    <w:rsid w:val="00B1210E"/>
    <w:rsid w:val="00B12526"/>
    <w:rsid w:val="00B12948"/>
    <w:rsid w:val="00B12D6D"/>
    <w:rsid w:val="00B12DB3"/>
    <w:rsid w:val="00B1326B"/>
    <w:rsid w:val="00B13850"/>
    <w:rsid w:val="00B14392"/>
    <w:rsid w:val="00B146C8"/>
    <w:rsid w:val="00B15233"/>
    <w:rsid w:val="00B1578C"/>
    <w:rsid w:val="00B15BF9"/>
    <w:rsid w:val="00B15DBC"/>
    <w:rsid w:val="00B163C2"/>
    <w:rsid w:val="00B164BB"/>
    <w:rsid w:val="00B166DF"/>
    <w:rsid w:val="00B17B19"/>
    <w:rsid w:val="00B209A4"/>
    <w:rsid w:val="00B20E65"/>
    <w:rsid w:val="00B2183D"/>
    <w:rsid w:val="00B21930"/>
    <w:rsid w:val="00B21C31"/>
    <w:rsid w:val="00B21DC8"/>
    <w:rsid w:val="00B21DF7"/>
    <w:rsid w:val="00B22384"/>
    <w:rsid w:val="00B228D3"/>
    <w:rsid w:val="00B228D5"/>
    <w:rsid w:val="00B23782"/>
    <w:rsid w:val="00B241D5"/>
    <w:rsid w:val="00B249A7"/>
    <w:rsid w:val="00B24B49"/>
    <w:rsid w:val="00B25695"/>
    <w:rsid w:val="00B257B5"/>
    <w:rsid w:val="00B267BF"/>
    <w:rsid w:val="00B278C4"/>
    <w:rsid w:val="00B308BC"/>
    <w:rsid w:val="00B30CC9"/>
    <w:rsid w:val="00B30E9A"/>
    <w:rsid w:val="00B31321"/>
    <w:rsid w:val="00B313AF"/>
    <w:rsid w:val="00B314E7"/>
    <w:rsid w:val="00B3225F"/>
    <w:rsid w:val="00B340C5"/>
    <w:rsid w:val="00B3567D"/>
    <w:rsid w:val="00B35DA2"/>
    <w:rsid w:val="00B3625C"/>
    <w:rsid w:val="00B37CF2"/>
    <w:rsid w:val="00B40A06"/>
    <w:rsid w:val="00B415EA"/>
    <w:rsid w:val="00B421BD"/>
    <w:rsid w:val="00B425E8"/>
    <w:rsid w:val="00B428B8"/>
    <w:rsid w:val="00B4314E"/>
    <w:rsid w:val="00B4315B"/>
    <w:rsid w:val="00B436D3"/>
    <w:rsid w:val="00B43CA0"/>
    <w:rsid w:val="00B44558"/>
    <w:rsid w:val="00B445A4"/>
    <w:rsid w:val="00B44929"/>
    <w:rsid w:val="00B4519A"/>
    <w:rsid w:val="00B455A2"/>
    <w:rsid w:val="00B45AF0"/>
    <w:rsid w:val="00B45E76"/>
    <w:rsid w:val="00B45E8D"/>
    <w:rsid w:val="00B47F45"/>
    <w:rsid w:val="00B50BCC"/>
    <w:rsid w:val="00B50F1B"/>
    <w:rsid w:val="00B510DC"/>
    <w:rsid w:val="00B5255B"/>
    <w:rsid w:val="00B52E37"/>
    <w:rsid w:val="00B53289"/>
    <w:rsid w:val="00B53336"/>
    <w:rsid w:val="00B537B1"/>
    <w:rsid w:val="00B53B3B"/>
    <w:rsid w:val="00B54666"/>
    <w:rsid w:val="00B55B60"/>
    <w:rsid w:val="00B56D3A"/>
    <w:rsid w:val="00B60788"/>
    <w:rsid w:val="00B60A11"/>
    <w:rsid w:val="00B613A9"/>
    <w:rsid w:val="00B61F7E"/>
    <w:rsid w:val="00B62421"/>
    <w:rsid w:val="00B625B5"/>
    <w:rsid w:val="00B6274B"/>
    <w:rsid w:val="00B62B72"/>
    <w:rsid w:val="00B62CF7"/>
    <w:rsid w:val="00B631A5"/>
    <w:rsid w:val="00B637CB"/>
    <w:rsid w:val="00B637DD"/>
    <w:rsid w:val="00B64825"/>
    <w:rsid w:val="00B64B33"/>
    <w:rsid w:val="00B656AD"/>
    <w:rsid w:val="00B65F44"/>
    <w:rsid w:val="00B66182"/>
    <w:rsid w:val="00B6629C"/>
    <w:rsid w:val="00B66DF6"/>
    <w:rsid w:val="00B67FC9"/>
    <w:rsid w:val="00B70AFF"/>
    <w:rsid w:val="00B70CB1"/>
    <w:rsid w:val="00B727CF"/>
    <w:rsid w:val="00B73AFE"/>
    <w:rsid w:val="00B73E4D"/>
    <w:rsid w:val="00B7416C"/>
    <w:rsid w:val="00B746DE"/>
    <w:rsid w:val="00B7473B"/>
    <w:rsid w:val="00B752C1"/>
    <w:rsid w:val="00B755D5"/>
    <w:rsid w:val="00B75BB9"/>
    <w:rsid w:val="00B75EC3"/>
    <w:rsid w:val="00B76B46"/>
    <w:rsid w:val="00B76E8B"/>
    <w:rsid w:val="00B77155"/>
    <w:rsid w:val="00B77E38"/>
    <w:rsid w:val="00B80476"/>
    <w:rsid w:val="00B80FB3"/>
    <w:rsid w:val="00B8132B"/>
    <w:rsid w:val="00B8164A"/>
    <w:rsid w:val="00B81786"/>
    <w:rsid w:val="00B81987"/>
    <w:rsid w:val="00B819B5"/>
    <w:rsid w:val="00B81D48"/>
    <w:rsid w:val="00B81DDF"/>
    <w:rsid w:val="00B81E3E"/>
    <w:rsid w:val="00B82C14"/>
    <w:rsid w:val="00B834E2"/>
    <w:rsid w:val="00B834FB"/>
    <w:rsid w:val="00B83631"/>
    <w:rsid w:val="00B8372E"/>
    <w:rsid w:val="00B840C5"/>
    <w:rsid w:val="00B8542A"/>
    <w:rsid w:val="00B85A17"/>
    <w:rsid w:val="00B85CAA"/>
    <w:rsid w:val="00B85F2E"/>
    <w:rsid w:val="00B8604F"/>
    <w:rsid w:val="00B867CB"/>
    <w:rsid w:val="00B870BD"/>
    <w:rsid w:val="00B908A8"/>
    <w:rsid w:val="00B91EBE"/>
    <w:rsid w:val="00B927D1"/>
    <w:rsid w:val="00B9290C"/>
    <w:rsid w:val="00B935D2"/>
    <w:rsid w:val="00B93AC0"/>
    <w:rsid w:val="00B94637"/>
    <w:rsid w:val="00B94C9D"/>
    <w:rsid w:val="00B95638"/>
    <w:rsid w:val="00B95D34"/>
    <w:rsid w:val="00B95F09"/>
    <w:rsid w:val="00B96C20"/>
    <w:rsid w:val="00B96EFC"/>
    <w:rsid w:val="00B97A8F"/>
    <w:rsid w:val="00BA00A9"/>
    <w:rsid w:val="00BA0A43"/>
    <w:rsid w:val="00BA0A47"/>
    <w:rsid w:val="00BA17D8"/>
    <w:rsid w:val="00BA18FF"/>
    <w:rsid w:val="00BA29C4"/>
    <w:rsid w:val="00BA4367"/>
    <w:rsid w:val="00BA5650"/>
    <w:rsid w:val="00BA6932"/>
    <w:rsid w:val="00BA74B7"/>
    <w:rsid w:val="00BA78BE"/>
    <w:rsid w:val="00BA7E91"/>
    <w:rsid w:val="00BB03C3"/>
    <w:rsid w:val="00BB178B"/>
    <w:rsid w:val="00BB2BB0"/>
    <w:rsid w:val="00BB372D"/>
    <w:rsid w:val="00BB3C30"/>
    <w:rsid w:val="00BB4241"/>
    <w:rsid w:val="00BB473D"/>
    <w:rsid w:val="00BB5731"/>
    <w:rsid w:val="00BB58A6"/>
    <w:rsid w:val="00BB7445"/>
    <w:rsid w:val="00BC192E"/>
    <w:rsid w:val="00BC3516"/>
    <w:rsid w:val="00BC3523"/>
    <w:rsid w:val="00BC5544"/>
    <w:rsid w:val="00BC5D99"/>
    <w:rsid w:val="00BC5E0D"/>
    <w:rsid w:val="00BC612A"/>
    <w:rsid w:val="00BC6567"/>
    <w:rsid w:val="00BC7727"/>
    <w:rsid w:val="00BD0415"/>
    <w:rsid w:val="00BD2559"/>
    <w:rsid w:val="00BD283A"/>
    <w:rsid w:val="00BD3025"/>
    <w:rsid w:val="00BD3FCF"/>
    <w:rsid w:val="00BD44E2"/>
    <w:rsid w:val="00BD5C51"/>
    <w:rsid w:val="00BD5CE5"/>
    <w:rsid w:val="00BD5D94"/>
    <w:rsid w:val="00BD604F"/>
    <w:rsid w:val="00BD782F"/>
    <w:rsid w:val="00BD78F0"/>
    <w:rsid w:val="00BD799A"/>
    <w:rsid w:val="00BE0353"/>
    <w:rsid w:val="00BE0B48"/>
    <w:rsid w:val="00BE0B9B"/>
    <w:rsid w:val="00BE17E5"/>
    <w:rsid w:val="00BE1F46"/>
    <w:rsid w:val="00BE2320"/>
    <w:rsid w:val="00BE2A08"/>
    <w:rsid w:val="00BE35B0"/>
    <w:rsid w:val="00BE3C3E"/>
    <w:rsid w:val="00BE4BC9"/>
    <w:rsid w:val="00BE5BD4"/>
    <w:rsid w:val="00BE685E"/>
    <w:rsid w:val="00BE7361"/>
    <w:rsid w:val="00BE76F1"/>
    <w:rsid w:val="00BE7BD5"/>
    <w:rsid w:val="00BE7ECD"/>
    <w:rsid w:val="00BF0551"/>
    <w:rsid w:val="00BF1120"/>
    <w:rsid w:val="00BF21A2"/>
    <w:rsid w:val="00BF2219"/>
    <w:rsid w:val="00BF2473"/>
    <w:rsid w:val="00BF2E02"/>
    <w:rsid w:val="00BF2F55"/>
    <w:rsid w:val="00BF30E2"/>
    <w:rsid w:val="00BF4694"/>
    <w:rsid w:val="00BF4D0F"/>
    <w:rsid w:val="00BF5289"/>
    <w:rsid w:val="00BF5768"/>
    <w:rsid w:val="00BF6B51"/>
    <w:rsid w:val="00BF6BDB"/>
    <w:rsid w:val="00BF7620"/>
    <w:rsid w:val="00BF7AB8"/>
    <w:rsid w:val="00C00F46"/>
    <w:rsid w:val="00C01C4D"/>
    <w:rsid w:val="00C01C83"/>
    <w:rsid w:val="00C02B33"/>
    <w:rsid w:val="00C03E0B"/>
    <w:rsid w:val="00C03F15"/>
    <w:rsid w:val="00C0462D"/>
    <w:rsid w:val="00C05553"/>
    <w:rsid w:val="00C05DBB"/>
    <w:rsid w:val="00C05E86"/>
    <w:rsid w:val="00C0630A"/>
    <w:rsid w:val="00C06E3A"/>
    <w:rsid w:val="00C10067"/>
    <w:rsid w:val="00C1075D"/>
    <w:rsid w:val="00C10949"/>
    <w:rsid w:val="00C10CC3"/>
    <w:rsid w:val="00C1208E"/>
    <w:rsid w:val="00C129C6"/>
    <w:rsid w:val="00C1353A"/>
    <w:rsid w:val="00C13B5E"/>
    <w:rsid w:val="00C13EC6"/>
    <w:rsid w:val="00C144F0"/>
    <w:rsid w:val="00C14DFF"/>
    <w:rsid w:val="00C14FA2"/>
    <w:rsid w:val="00C1506E"/>
    <w:rsid w:val="00C153E5"/>
    <w:rsid w:val="00C160AF"/>
    <w:rsid w:val="00C1639A"/>
    <w:rsid w:val="00C1649F"/>
    <w:rsid w:val="00C171D5"/>
    <w:rsid w:val="00C17B7F"/>
    <w:rsid w:val="00C20101"/>
    <w:rsid w:val="00C20898"/>
    <w:rsid w:val="00C209CE"/>
    <w:rsid w:val="00C20D97"/>
    <w:rsid w:val="00C2100A"/>
    <w:rsid w:val="00C215DE"/>
    <w:rsid w:val="00C2180B"/>
    <w:rsid w:val="00C21FC7"/>
    <w:rsid w:val="00C240FD"/>
    <w:rsid w:val="00C24952"/>
    <w:rsid w:val="00C2522B"/>
    <w:rsid w:val="00C25A16"/>
    <w:rsid w:val="00C26CB7"/>
    <w:rsid w:val="00C27188"/>
    <w:rsid w:val="00C2721F"/>
    <w:rsid w:val="00C278D7"/>
    <w:rsid w:val="00C27903"/>
    <w:rsid w:val="00C3003F"/>
    <w:rsid w:val="00C300E3"/>
    <w:rsid w:val="00C30AA2"/>
    <w:rsid w:val="00C30C99"/>
    <w:rsid w:val="00C31387"/>
    <w:rsid w:val="00C31760"/>
    <w:rsid w:val="00C33E4C"/>
    <w:rsid w:val="00C36476"/>
    <w:rsid w:val="00C36D24"/>
    <w:rsid w:val="00C37A1B"/>
    <w:rsid w:val="00C40787"/>
    <w:rsid w:val="00C40EB1"/>
    <w:rsid w:val="00C40ECE"/>
    <w:rsid w:val="00C41014"/>
    <w:rsid w:val="00C411CE"/>
    <w:rsid w:val="00C4140D"/>
    <w:rsid w:val="00C41CAC"/>
    <w:rsid w:val="00C4232A"/>
    <w:rsid w:val="00C43040"/>
    <w:rsid w:val="00C431BE"/>
    <w:rsid w:val="00C4410E"/>
    <w:rsid w:val="00C4418C"/>
    <w:rsid w:val="00C44C12"/>
    <w:rsid w:val="00C453AE"/>
    <w:rsid w:val="00C454D8"/>
    <w:rsid w:val="00C4613A"/>
    <w:rsid w:val="00C4670F"/>
    <w:rsid w:val="00C46751"/>
    <w:rsid w:val="00C46B70"/>
    <w:rsid w:val="00C46C9A"/>
    <w:rsid w:val="00C46E81"/>
    <w:rsid w:val="00C4717C"/>
    <w:rsid w:val="00C477BD"/>
    <w:rsid w:val="00C478BD"/>
    <w:rsid w:val="00C47B71"/>
    <w:rsid w:val="00C509A1"/>
    <w:rsid w:val="00C50C5A"/>
    <w:rsid w:val="00C50C7D"/>
    <w:rsid w:val="00C5182B"/>
    <w:rsid w:val="00C51B34"/>
    <w:rsid w:val="00C5231C"/>
    <w:rsid w:val="00C52813"/>
    <w:rsid w:val="00C53619"/>
    <w:rsid w:val="00C53D6E"/>
    <w:rsid w:val="00C540D7"/>
    <w:rsid w:val="00C54227"/>
    <w:rsid w:val="00C546A8"/>
    <w:rsid w:val="00C5499F"/>
    <w:rsid w:val="00C54D4B"/>
    <w:rsid w:val="00C54DA0"/>
    <w:rsid w:val="00C557EC"/>
    <w:rsid w:val="00C557FC"/>
    <w:rsid w:val="00C56225"/>
    <w:rsid w:val="00C5660D"/>
    <w:rsid w:val="00C56713"/>
    <w:rsid w:val="00C579FA"/>
    <w:rsid w:val="00C57A85"/>
    <w:rsid w:val="00C57F48"/>
    <w:rsid w:val="00C61201"/>
    <w:rsid w:val="00C6152A"/>
    <w:rsid w:val="00C617CE"/>
    <w:rsid w:val="00C61D0C"/>
    <w:rsid w:val="00C61EF1"/>
    <w:rsid w:val="00C6241E"/>
    <w:rsid w:val="00C6261C"/>
    <w:rsid w:val="00C6352F"/>
    <w:rsid w:val="00C63FED"/>
    <w:rsid w:val="00C65CC7"/>
    <w:rsid w:val="00C66422"/>
    <w:rsid w:val="00C66902"/>
    <w:rsid w:val="00C67149"/>
    <w:rsid w:val="00C671DC"/>
    <w:rsid w:val="00C6777E"/>
    <w:rsid w:val="00C67A0E"/>
    <w:rsid w:val="00C70633"/>
    <w:rsid w:val="00C70919"/>
    <w:rsid w:val="00C70F62"/>
    <w:rsid w:val="00C714B8"/>
    <w:rsid w:val="00C7206A"/>
    <w:rsid w:val="00C72095"/>
    <w:rsid w:val="00C7332F"/>
    <w:rsid w:val="00C73835"/>
    <w:rsid w:val="00C73F7E"/>
    <w:rsid w:val="00C74517"/>
    <w:rsid w:val="00C762D9"/>
    <w:rsid w:val="00C763C4"/>
    <w:rsid w:val="00C76454"/>
    <w:rsid w:val="00C76E07"/>
    <w:rsid w:val="00C770DE"/>
    <w:rsid w:val="00C80362"/>
    <w:rsid w:val="00C80555"/>
    <w:rsid w:val="00C81023"/>
    <w:rsid w:val="00C81336"/>
    <w:rsid w:val="00C82312"/>
    <w:rsid w:val="00C8250D"/>
    <w:rsid w:val="00C8254D"/>
    <w:rsid w:val="00C82579"/>
    <w:rsid w:val="00C82A98"/>
    <w:rsid w:val="00C82D31"/>
    <w:rsid w:val="00C8307F"/>
    <w:rsid w:val="00C838D4"/>
    <w:rsid w:val="00C83A85"/>
    <w:rsid w:val="00C83A8B"/>
    <w:rsid w:val="00C84BDD"/>
    <w:rsid w:val="00C8611C"/>
    <w:rsid w:val="00C86C8A"/>
    <w:rsid w:val="00C877F8"/>
    <w:rsid w:val="00C906D9"/>
    <w:rsid w:val="00C90839"/>
    <w:rsid w:val="00C90B40"/>
    <w:rsid w:val="00C911F4"/>
    <w:rsid w:val="00C912EC"/>
    <w:rsid w:val="00C91565"/>
    <w:rsid w:val="00C91D8D"/>
    <w:rsid w:val="00C91F70"/>
    <w:rsid w:val="00C9247F"/>
    <w:rsid w:val="00C92C0A"/>
    <w:rsid w:val="00C92D3A"/>
    <w:rsid w:val="00C9369B"/>
    <w:rsid w:val="00C9383D"/>
    <w:rsid w:val="00C93A77"/>
    <w:rsid w:val="00C949EF"/>
    <w:rsid w:val="00C94B15"/>
    <w:rsid w:val="00C95672"/>
    <w:rsid w:val="00C9571B"/>
    <w:rsid w:val="00C95A95"/>
    <w:rsid w:val="00C96D18"/>
    <w:rsid w:val="00CA09DA"/>
    <w:rsid w:val="00CA0C2B"/>
    <w:rsid w:val="00CA104D"/>
    <w:rsid w:val="00CA23FC"/>
    <w:rsid w:val="00CA243A"/>
    <w:rsid w:val="00CA268A"/>
    <w:rsid w:val="00CA2DCF"/>
    <w:rsid w:val="00CA3962"/>
    <w:rsid w:val="00CA3D19"/>
    <w:rsid w:val="00CA48DD"/>
    <w:rsid w:val="00CA4CDA"/>
    <w:rsid w:val="00CA5028"/>
    <w:rsid w:val="00CA5A61"/>
    <w:rsid w:val="00CA611A"/>
    <w:rsid w:val="00CA6623"/>
    <w:rsid w:val="00CA6C15"/>
    <w:rsid w:val="00CA6D83"/>
    <w:rsid w:val="00CA755E"/>
    <w:rsid w:val="00CA79B2"/>
    <w:rsid w:val="00CA79C9"/>
    <w:rsid w:val="00CB0372"/>
    <w:rsid w:val="00CB08C1"/>
    <w:rsid w:val="00CB0B93"/>
    <w:rsid w:val="00CB1037"/>
    <w:rsid w:val="00CB14E4"/>
    <w:rsid w:val="00CB180C"/>
    <w:rsid w:val="00CB2559"/>
    <w:rsid w:val="00CB4226"/>
    <w:rsid w:val="00CB428C"/>
    <w:rsid w:val="00CB4834"/>
    <w:rsid w:val="00CB4B41"/>
    <w:rsid w:val="00CB52EE"/>
    <w:rsid w:val="00CB563E"/>
    <w:rsid w:val="00CB7366"/>
    <w:rsid w:val="00CB7407"/>
    <w:rsid w:val="00CB751D"/>
    <w:rsid w:val="00CB767A"/>
    <w:rsid w:val="00CC00BD"/>
    <w:rsid w:val="00CC0D08"/>
    <w:rsid w:val="00CC1ABE"/>
    <w:rsid w:val="00CC1DD0"/>
    <w:rsid w:val="00CC2266"/>
    <w:rsid w:val="00CC2D9D"/>
    <w:rsid w:val="00CC33C0"/>
    <w:rsid w:val="00CC381F"/>
    <w:rsid w:val="00CC4414"/>
    <w:rsid w:val="00CC4509"/>
    <w:rsid w:val="00CC49A9"/>
    <w:rsid w:val="00CC54B6"/>
    <w:rsid w:val="00CC5B04"/>
    <w:rsid w:val="00CC62E5"/>
    <w:rsid w:val="00CC66A4"/>
    <w:rsid w:val="00CC6B30"/>
    <w:rsid w:val="00CC70E0"/>
    <w:rsid w:val="00CC73F5"/>
    <w:rsid w:val="00CD1162"/>
    <w:rsid w:val="00CD1E58"/>
    <w:rsid w:val="00CD2B44"/>
    <w:rsid w:val="00CD3496"/>
    <w:rsid w:val="00CD3F3E"/>
    <w:rsid w:val="00CD499A"/>
    <w:rsid w:val="00CD502D"/>
    <w:rsid w:val="00CD5047"/>
    <w:rsid w:val="00CD58A1"/>
    <w:rsid w:val="00CD58FD"/>
    <w:rsid w:val="00CD5AB3"/>
    <w:rsid w:val="00CD5ADF"/>
    <w:rsid w:val="00CD5CAC"/>
    <w:rsid w:val="00CD6B81"/>
    <w:rsid w:val="00CD6EFF"/>
    <w:rsid w:val="00CD751E"/>
    <w:rsid w:val="00CD79DE"/>
    <w:rsid w:val="00CE170E"/>
    <w:rsid w:val="00CE1D5C"/>
    <w:rsid w:val="00CE26BE"/>
    <w:rsid w:val="00CE28A4"/>
    <w:rsid w:val="00CE2A2B"/>
    <w:rsid w:val="00CE331F"/>
    <w:rsid w:val="00CE37A3"/>
    <w:rsid w:val="00CE3E3B"/>
    <w:rsid w:val="00CE4ABA"/>
    <w:rsid w:val="00CE562F"/>
    <w:rsid w:val="00CE5BBA"/>
    <w:rsid w:val="00CE7FF2"/>
    <w:rsid w:val="00CF0274"/>
    <w:rsid w:val="00CF02B5"/>
    <w:rsid w:val="00CF061E"/>
    <w:rsid w:val="00CF069D"/>
    <w:rsid w:val="00CF0DA5"/>
    <w:rsid w:val="00CF1465"/>
    <w:rsid w:val="00CF16DF"/>
    <w:rsid w:val="00CF1BCB"/>
    <w:rsid w:val="00CF307F"/>
    <w:rsid w:val="00CF31A4"/>
    <w:rsid w:val="00CF38F7"/>
    <w:rsid w:val="00CF462A"/>
    <w:rsid w:val="00CF4772"/>
    <w:rsid w:val="00CF4F27"/>
    <w:rsid w:val="00CF50BE"/>
    <w:rsid w:val="00CF51B4"/>
    <w:rsid w:val="00CF58B0"/>
    <w:rsid w:val="00CF6F99"/>
    <w:rsid w:val="00CF770B"/>
    <w:rsid w:val="00D001C6"/>
    <w:rsid w:val="00D03325"/>
    <w:rsid w:val="00D0399A"/>
    <w:rsid w:val="00D03A3A"/>
    <w:rsid w:val="00D0548E"/>
    <w:rsid w:val="00D056D0"/>
    <w:rsid w:val="00D05F40"/>
    <w:rsid w:val="00D05F56"/>
    <w:rsid w:val="00D07A07"/>
    <w:rsid w:val="00D07F17"/>
    <w:rsid w:val="00D07FB2"/>
    <w:rsid w:val="00D11583"/>
    <w:rsid w:val="00D11A2D"/>
    <w:rsid w:val="00D11ADF"/>
    <w:rsid w:val="00D11F1B"/>
    <w:rsid w:val="00D12042"/>
    <w:rsid w:val="00D1280F"/>
    <w:rsid w:val="00D12FBF"/>
    <w:rsid w:val="00D14C22"/>
    <w:rsid w:val="00D15E7C"/>
    <w:rsid w:val="00D16236"/>
    <w:rsid w:val="00D16EC3"/>
    <w:rsid w:val="00D2036A"/>
    <w:rsid w:val="00D20572"/>
    <w:rsid w:val="00D214D4"/>
    <w:rsid w:val="00D2274A"/>
    <w:rsid w:val="00D228F6"/>
    <w:rsid w:val="00D23B63"/>
    <w:rsid w:val="00D23D70"/>
    <w:rsid w:val="00D23F2B"/>
    <w:rsid w:val="00D23FB5"/>
    <w:rsid w:val="00D24CD1"/>
    <w:rsid w:val="00D251EE"/>
    <w:rsid w:val="00D258FE"/>
    <w:rsid w:val="00D2643F"/>
    <w:rsid w:val="00D264C8"/>
    <w:rsid w:val="00D26B71"/>
    <w:rsid w:val="00D26BB1"/>
    <w:rsid w:val="00D26ED1"/>
    <w:rsid w:val="00D2799A"/>
    <w:rsid w:val="00D27AF7"/>
    <w:rsid w:val="00D27B18"/>
    <w:rsid w:val="00D27DDC"/>
    <w:rsid w:val="00D303D9"/>
    <w:rsid w:val="00D31176"/>
    <w:rsid w:val="00D33365"/>
    <w:rsid w:val="00D3377E"/>
    <w:rsid w:val="00D33EDE"/>
    <w:rsid w:val="00D34A4A"/>
    <w:rsid w:val="00D35BB8"/>
    <w:rsid w:val="00D36A1A"/>
    <w:rsid w:val="00D36E83"/>
    <w:rsid w:val="00D3784C"/>
    <w:rsid w:val="00D4055E"/>
    <w:rsid w:val="00D405DE"/>
    <w:rsid w:val="00D414A2"/>
    <w:rsid w:val="00D42F5D"/>
    <w:rsid w:val="00D430A4"/>
    <w:rsid w:val="00D43CC1"/>
    <w:rsid w:val="00D4430F"/>
    <w:rsid w:val="00D443DE"/>
    <w:rsid w:val="00D44825"/>
    <w:rsid w:val="00D45231"/>
    <w:rsid w:val="00D4529B"/>
    <w:rsid w:val="00D453D6"/>
    <w:rsid w:val="00D45B92"/>
    <w:rsid w:val="00D45E95"/>
    <w:rsid w:val="00D45F56"/>
    <w:rsid w:val="00D466E4"/>
    <w:rsid w:val="00D47651"/>
    <w:rsid w:val="00D477B6"/>
    <w:rsid w:val="00D50146"/>
    <w:rsid w:val="00D51AFD"/>
    <w:rsid w:val="00D52236"/>
    <w:rsid w:val="00D534DA"/>
    <w:rsid w:val="00D53E1B"/>
    <w:rsid w:val="00D542F6"/>
    <w:rsid w:val="00D55137"/>
    <w:rsid w:val="00D552F0"/>
    <w:rsid w:val="00D556AE"/>
    <w:rsid w:val="00D55C27"/>
    <w:rsid w:val="00D5647E"/>
    <w:rsid w:val="00D56703"/>
    <w:rsid w:val="00D56A05"/>
    <w:rsid w:val="00D57129"/>
    <w:rsid w:val="00D571A1"/>
    <w:rsid w:val="00D603A4"/>
    <w:rsid w:val="00D610E4"/>
    <w:rsid w:val="00D61B84"/>
    <w:rsid w:val="00D6213E"/>
    <w:rsid w:val="00D621EE"/>
    <w:rsid w:val="00D624F5"/>
    <w:rsid w:val="00D6268F"/>
    <w:rsid w:val="00D62927"/>
    <w:rsid w:val="00D631D7"/>
    <w:rsid w:val="00D63499"/>
    <w:rsid w:val="00D63920"/>
    <w:rsid w:val="00D63BB6"/>
    <w:rsid w:val="00D6408E"/>
    <w:rsid w:val="00D646B7"/>
    <w:rsid w:val="00D646C0"/>
    <w:rsid w:val="00D64FA3"/>
    <w:rsid w:val="00D652F9"/>
    <w:rsid w:val="00D658C5"/>
    <w:rsid w:val="00D65D77"/>
    <w:rsid w:val="00D65E61"/>
    <w:rsid w:val="00D67725"/>
    <w:rsid w:val="00D67ACB"/>
    <w:rsid w:val="00D67E2D"/>
    <w:rsid w:val="00D71C83"/>
    <w:rsid w:val="00D71EA0"/>
    <w:rsid w:val="00D733A4"/>
    <w:rsid w:val="00D74A27"/>
    <w:rsid w:val="00D74BC1"/>
    <w:rsid w:val="00D75E92"/>
    <w:rsid w:val="00D7738C"/>
    <w:rsid w:val="00D779E8"/>
    <w:rsid w:val="00D77EBB"/>
    <w:rsid w:val="00D8002C"/>
    <w:rsid w:val="00D80436"/>
    <w:rsid w:val="00D8048C"/>
    <w:rsid w:val="00D80AE1"/>
    <w:rsid w:val="00D80D5A"/>
    <w:rsid w:val="00D80D8B"/>
    <w:rsid w:val="00D811FB"/>
    <w:rsid w:val="00D81A24"/>
    <w:rsid w:val="00D8214A"/>
    <w:rsid w:val="00D84372"/>
    <w:rsid w:val="00D852D2"/>
    <w:rsid w:val="00D85F75"/>
    <w:rsid w:val="00D86647"/>
    <w:rsid w:val="00D866FE"/>
    <w:rsid w:val="00D8712C"/>
    <w:rsid w:val="00D87428"/>
    <w:rsid w:val="00D876AF"/>
    <w:rsid w:val="00D877B8"/>
    <w:rsid w:val="00D878DE"/>
    <w:rsid w:val="00D87999"/>
    <w:rsid w:val="00D87A5E"/>
    <w:rsid w:val="00D87CC2"/>
    <w:rsid w:val="00D87E46"/>
    <w:rsid w:val="00D908AE"/>
    <w:rsid w:val="00D92470"/>
    <w:rsid w:val="00D92B84"/>
    <w:rsid w:val="00D92B9A"/>
    <w:rsid w:val="00D930A5"/>
    <w:rsid w:val="00D93642"/>
    <w:rsid w:val="00D940EA"/>
    <w:rsid w:val="00D9470B"/>
    <w:rsid w:val="00D95DF9"/>
    <w:rsid w:val="00D96DB9"/>
    <w:rsid w:val="00D977F9"/>
    <w:rsid w:val="00DA01A2"/>
    <w:rsid w:val="00DA0686"/>
    <w:rsid w:val="00DA1B17"/>
    <w:rsid w:val="00DA271F"/>
    <w:rsid w:val="00DA32D8"/>
    <w:rsid w:val="00DA3312"/>
    <w:rsid w:val="00DA398C"/>
    <w:rsid w:val="00DA3BFE"/>
    <w:rsid w:val="00DA4A6F"/>
    <w:rsid w:val="00DA4BF4"/>
    <w:rsid w:val="00DA4EE7"/>
    <w:rsid w:val="00DA5B6D"/>
    <w:rsid w:val="00DA5E7A"/>
    <w:rsid w:val="00DA610D"/>
    <w:rsid w:val="00DA6367"/>
    <w:rsid w:val="00DA6E6A"/>
    <w:rsid w:val="00DA74C8"/>
    <w:rsid w:val="00DA7B23"/>
    <w:rsid w:val="00DB016F"/>
    <w:rsid w:val="00DB0425"/>
    <w:rsid w:val="00DB09F2"/>
    <w:rsid w:val="00DB0B12"/>
    <w:rsid w:val="00DB0F51"/>
    <w:rsid w:val="00DB4143"/>
    <w:rsid w:val="00DB44A3"/>
    <w:rsid w:val="00DB492F"/>
    <w:rsid w:val="00DB4C0B"/>
    <w:rsid w:val="00DB4C76"/>
    <w:rsid w:val="00DB4E4B"/>
    <w:rsid w:val="00DB56A2"/>
    <w:rsid w:val="00DB6069"/>
    <w:rsid w:val="00DB62BB"/>
    <w:rsid w:val="00DB66D4"/>
    <w:rsid w:val="00DB6FB4"/>
    <w:rsid w:val="00DB7B20"/>
    <w:rsid w:val="00DC0A51"/>
    <w:rsid w:val="00DC0E1D"/>
    <w:rsid w:val="00DC23D4"/>
    <w:rsid w:val="00DC2851"/>
    <w:rsid w:val="00DC2A78"/>
    <w:rsid w:val="00DC317C"/>
    <w:rsid w:val="00DC3EEB"/>
    <w:rsid w:val="00DC5BA4"/>
    <w:rsid w:val="00DC6510"/>
    <w:rsid w:val="00DC670C"/>
    <w:rsid w:val="00DC6B8E"/>
    <w:rsid w:val="00DC7C98"/>
    <w:rsid w:val="00DD0562"/>
    <w:rsid w:val="00DD180E"/>
    <w:rsid w:val="00DD2715"/>
    <w:rsid w:val="00DD2D34"/>
    <w:rsid w:val="00DD2EA4"/>
    <w:rsid w:val="00DD3004"/>
    <w:rsid w:val="00DD3097"/>
    <w:rsid w:val="00DD3CAD"/>
    <w:rsid w:val="00DD606F"/>
    <w:rsid w:val="00DD7FA5"/>
    <w:rsid w:val="00DE0F15"/>
    <w:rsid w:val="00DE11FA"/>
    <w:rsid w:val="00DE122B"/>
    <w:rsid w:val="00DE1345"/>
    <w:rsid w:val="00DE171D"/>
    <w:rsid w:val="00DE1910"/>
    <w:rsid w:val="00DE1D5C"/>
    <w:rsid w:val="00DE266D"/>
    <w:rsid w:val="00DE283D"/>
    <w:rsid w:val="00DE2956"/>
    <w:rsid w:val="00DE296F"/>
    <w:rsid w:val="00DE2C17"/>
    <w:rsid w:val="00DE2CE5"/>
    <w:rsid w:val="00DE2D1A"/>
    <w:rsid w:val="00DE3120"/>
    <w:rsid w:val="00DE33BB"/>
    <w:rsid w:val="00DE3608"/>
    <w:rsid w:val="00DE3934"/>
    <w:rsid w:val="00DE4359"/>
    <w:rsid w:val="00DE4B55"/>
    <w:rsid w:val="00DE5B70"/>
    <w:rsid w:val="00DE66B6"/>
    <w:rsid w:val="00DE674E"/>
    <w:rsid w:val="00DE7304"/>
    <w:rsid w:val="00DE7AB4"/>
    <w:rsid w:val="00DE7C9F"/>
    <w:rsid w:val="00DF0D73"/>
    <w:rsid w:val="00DF1069"/>
    <w:rsid w:val="00DF121F"/>
    <w:rsid w:val="00DF144F"/>
    <w:rsid w:val="00DF170D"/>
    <w:rsid w:val="00DF1A4F"/>
    <w:rsid w:val="00DF1B9B"/>
    <w:rsid w:val="00DF1F60"/>
    <w:rsid w:val="00DF22E8"/>
    <w:rsid w:val="00DF2C40"/>
    <w:rsid w:val="00DF2CE2"/>
    <w:rsid w:val="00DF3479"/>
    <w:rsid w:val="00DF35EB"/>
    <w:rsid w:val="00DF483F"/>
    <w:rsid w:val="00DF4FDE"/>
    <w:rsid w:val="00DF574F"/>
    <w:rsid w:val="00DF5B7F"/>
    <w:rsid w:val="00DF5D03"/>
    <w:rsid w:val="00DF6B67"/>
    <w:rsid w:val="00DF6BC2"/>
    <w:rsid w:val="00DF700E"/>
    <w:rsid w:val="00E008D8"/>
    <w:rsid w:val="00E00C3F"/>
    <w:rsid w:val="00E01345"/>
    <w:rsid w:val="00E01503"/>
    <w:rsid w:val="00E0157D"/>
    <w:rsid w:val="00E01D08"/>
    <w:rsid w:val="00E01FBA"/>
    <w:rsid w:val="00E024C8"/>
    <w:rsid w:val="00E028A4"/>
    <w:rsid w:val="00E02ACD"/>
    <w:rsid w:val="00E0471A"/>
    <w:rsid w:val="00E04E2F"/>
    <w:rsid w:val="00E05615"/>
    <w:rsid w:val="00E0585A"/>
    <w:rsid w:val="00E05ADE"/>
    <w:rsid w:val="00E05B61"/>
    <w:rsid w:val="00E060C4"/>
    <w:rsid w:val="00E06611"/>
    <w:rsid w:val="00E06B10"/>
    <w:rsid w:val="00E10D1E"/>
    <w:rsid w:val="00E10FAE"/>
    <w:rsid w:val="00E111CE"/>
    <w:rsid w:val="00E127E4"/>
    <w:rsid w:val="00E12980"/>
    <w:rsid w:val="00E12B99"/>
    <w:rsid w:val="00E12CF3"/>
    <w:rsid w:val="00E13234"/>
    <w:rsid w:val="00E13711"/>
    <w:rsid w:val="00E13F05"/>
    <w:rsid w:val="00E14364"/>
    <w:rsid w:val="00E14743"/>
    <w:rsid w:val="00E14779"/>
    <w:rsid w:val="00E177E2"/>
    <w:rsid w:val="00E20C4F"/>
    <w:rsid w:val="00E21128"/>
    <w:rsid w:val="00E21754"/>
    <w:rsid w:val="00E23382"/>
    <w:rsid w:val="00E235B9"/>
    <w:rsid w:val="00E23734"/>
    <w:rsid w:val="00E23E82"/>
    <w:rsid w:val="00E24065"/>
    <w:rsid w:val="00E24BDF"/>
    <w:rsid w:val="00E25090"/>
    <w:rsid w:val="00E25574"/>
    <w:rsid w:val="00E256C1"/>
    <w:rsid w:val="00E2572C"/>
    <w:rsid w:val="00E2673C"/>
    <w:rsid w:val="00E271C8"/>
    <w:rsid w:val="00E301B8"/>
    <w:rsid w:val="00E31211"/>
    <w:rsid w:val="00E313CF"/>
    <w:rsid w:val="00E31876"/>
    <w:rsid w:val="00E31CB7"/>
    <w:rsid w:val="00E32C55"/>
    <w:rsid w:val="00E32F99"/>
    <w:rsid w:val="00E33319"/>
    <w:rsid w:val="00E335E4"/>
    <w:rsid w:val="00E33902"/>
    <w:rsid w:val="00E33B71"/>
    <w:rsid w:val="00E35432"/>
    <w:rsid w:val="00E35676"/>
    <w:rsid w:val="00E35F6E"/>
    <w:rsid w:val="00E363BD"/>
    <w:rsid w:val="00E36AC9"/>
    <w:rsid w:val="00E36C8B"/>
    <w:rsid w:val="00E36E21"/>
    <w:rsid w:val="00E36E79"/>
    <w:rsid w:val="00E37CDC"/>
    <w:rsid w:val="00E41A1F"/>
    <w:rsid w:val="00E41DFE"/>
    <w:rsid w:val="00E41E53"/>
    <w:rsid w:val="00E428F1"/>
    <w:rsid w:val="00E42913"/>
    <w:rsid w:val="00E4398D"/>
    <w:rsid w:val="00E43C45"/>
    <w:rsid w:val="00E4436E"/>
    <w:rsid w:val="00E44EFC"/>
    <w:rsid w:val="00E460A0"/>
    <w:rsid w:val="00E47038"/>
    <w:rsid w:val="00E47042"/>
    <w:rsid w:val="00E47D9E"/>
    <w:rsid w:val="00E47F34"/>
    <w:rsid w:val="00E50AB6"/>
    <w:rsid w:val="00E51DBF"/>
    <w:rsid w:val="00E520AB"/>
    <w:rsid w:val="00E52110"/>
    <w:rsid w:val="00E5213B"/>
    <w:rsid w:val="00E52404"/>
    <w:rsid w:val="00E52438"/>
    <w:rsid w:val="00E52AE6"/>
    <w:rsid w:val="00E52B30"/>
    <w:rsid w:val="00E52E83"/>
    <w:rsid w:val="00E53895"/>
    <w:rsid w:val="00E53969"/>
    <w:rsid w:val="00E53D6E"/>
    <w:rsid w:val="00E545F7"/>
    <w:rsid w:val="00E54B65"/>
    <w:rsid w:val="00E560FC"/>
    <w:rsid w:val="00E564D3"/>
    <w:rsid w:val="00E567AE"/>
    <w:rsid w:val="00E56A7C"/>
    <w:rsid w:val="00E571BB"/>
    <w:rsid w:val="00E573E2"/>
    <w:rsid w:val="00E622FB"/>
    <w:rsid w:val="00E633E0"/>
    <w:rsid w:val="00E642F4"/>
    <w:rsid w:val="00E64966"/>
    <w:rsid w:val="00E64DA1"/>
    <w:rsid w:val="00E65228"/>
    <w:rsid w:val="00E65316"/>
    <w:rsid w:val="00E65329"/>
    <w:rsid w:val="00E6559C"/>
    <w:rsid w:val="00E672DB"/>
    <w:rsid w:val="00E6796A"/>
    <w:rsid w:val="00E67B1A"/>
    <w:rsid w:val="00E70083"/>
    <w:rsid w:val="00E70455"/>
    <w:rsid w:val="00E71184"/>
    <w:rsid w:val="00E71590"/>
    <w:rsid w:val="00E71658"/>
    <w:rsid w:val="00E7185C"/>
    <w:rsid w:val="00E71A1A"/>
    <w:rsid w:val="00E71B3C"/>
    <w:rsid w:val="00E73767"/>
    <w:rsid w:val="00E73E85"/>
    <w:rsid w:val="00E74004"/>
    <w:rsid w:val="00E74A7C"/>
    <w:rsid w:val="00E75DCE"/>
    <w:rsid w:val="00E76095"/>
    <w:rsid w:val="00E765E4"/>
    <w:rsid w:val="00E8019B"/>
    <w:rsid w:val="00E80F7D"/>
    <w:rsid w:val="00E81B09"/>
    <w:rsid w:val="00E82473"/>
    <w:rsid w:val="00E82511"/>
    <w:rsid w:val="00E828EE"/>
    <w:rsid w:val="00E82E43"/>
    <w:rsid w:val="00E84ECF"/>
    <w:rsid w:val="00E85053"/>
    <w:rsid w:val="00E85105"/>
    <w:rsid w:val="00E85E97"/>
    <w:rsid w:val="00E86A8D"/>
    <w:rsid w:val="00E87508"/>
    <w:rsid w:val="00E875AC"/>
    <w:rsid w:val="00E9036C"/>
    <w:rsid w:val="00E904F7"/>
    <w:rsid w:val="00E90D13"/>
    <w:rsid w:val="00E912C1"/>
    <w:rsid w:val="00E918EC"/>
    <w:rsid w:val="00E91BE5"/>
    <w:rsid w:val="00E921C4"/>
    <w:rsid w:val="00E92A09"/>
    <w:rsid w:val="00E9314C"/>
    <w:rsid w:val="00E939D3"/>
    <w:rsid w:val="00E93AC7"/>
    <w:rsid w:val="00E93DFB"/>
    <w:rsid w:val="00E94284"/>
    <w:rsid w:val="00E9449A"/>
    <w:rsid w:val="00E94717"/>
    <w:rsid w:val="00E95B82"/>
    <w:rsid w:val="00E960C6"/>
    <w:rsid w:val="00E96D3A"/>
    <w:rsid w:val="00E978A5"/>
    <w:rsid w:val="00EA0306"/>
    <w:rsid w:val="00EA0437"/>
    <w:rsid w:val="00EA05A8"/>
    <w:rsid w:val="00EA1658"/>
    <w:rsid w:val="00EA1B3C"/>
    <w:rsid w:val="00EA1E6E"/>
    <w:rsid w:val="00EA1EE4"/>
    <w:rsid w:val="00EA211E"/>
    <w:rsid w:val="00EA2140"/>
    <w:rsid w:val="00EA24F8"/>
    <w:rsid w:val="00EA2BF9"/>
    <w:rsid w:val="00EA3472"/>
    <w:rsid w:val="00EA3893"/>
    <w:rsid w:val="00EA4087"/>
    <w:rsid w:val="00EA60DB"/>
    <w:rsid w:val="00EA6A3F"/>
    <w:rsid w:val="00EA7504"/>
    <w:rsid w:val="00EA7685"/>
    <w:rsid w:val="00EA78B3"/>
    <w:rsid w:val="00EB084D"/>
    <w:rsid w:val="00EB0AF8"/>
    <w:rsid w:val="00EB1341"/>
    <w:rsid w:val="00EB26CE"/>
    <w:rsid w:val="00EB2AC9"/>
    <w:rsid w:val="00EB2CD2"/>
    <w:rsid w:val="00EB33A2"/>
    <w:rsid w:val="00EB383C"/>
    <w:rsid w:val="00EB3BCF"/>
    <w:rsid w:val="00EB42FF"/>
    <w:rsid w:val="00EB4309"/>
    <w:rsid w:val="00EB44FC"/>
    <w:rsid w:val="00EB48EE"/>
    <w:rsid w:val="00EB4F51"/>
    <w:rsid w:val="00EB5858"/>
    <w:rsid w:val="00EB6588"/>
    <w:rsid w:val="00EB6834"/>
    <w:rsid w:val="00EB6A7D"/>
    <w:rsid w:val="00EB6F36"/>
    <w:rsid w:val="00EB76B2"/>
    <w:rsid w:val="00EB7EFF"/>
    <w:rsid w:val="00EC05C8"/>
    <w:rsid w:val="00EC0904"/>
    <w:rsid w:val="00EC09E4"/>
    <w:rsid w:val="00EC0E75"/>
    <w:rsid w:val="00EC14E7"/>
    <w:rsid w:val="00EC21BE"/>
    <w:rsid w:val="00EC2984"/>
    <w:rsid w:val="00EC4111"/>
    <w:rsid w:val="00EC5176"/>
    <w:rsid w:val="00EC566E"/>
    <w:rsid w:val="00EC57EA"/>
    <w:rsid w:val="00EC57F3"/>
    <w:rsid w:val="00EC6F8B"/>
    <w:rsid w:val="00ED05AF"/>
    <w:rsid w:val="00ED0EB0"/>
    <w:rsid w:val="00ED309F"/>
    <w:rsid w:val="00ED34E2"/>
    <w:rsid w:val="00ED38E0"/>
    <w:rsid w:val="00ED4492"/>
    <w:rsid w:val="00ED4968"/>
    <w:rsid w:val="00ED4A81"/>
    <w:rsid w:val="00ED4E32"/>
    <w:rsid w:val="00ED52AD"/>
    <w:rsid w:val="00ED57E7"/>
    <w:rsid w:val="00ED6A3C"/>
    <w:rsid w:val="00ED6DE2"/>
    <w:rsid w:val="00ED70A2"/>
    <w:rsid w:val="00EE002E"/>
    <w:rsid w:val="00EE09FA"/>
    <w:rsid w:val="00EE0C04"/>
    <w:rsid w:val="00EE0D89"/>
    <w:rsid w:val="00EE11BD"/>
    <w:rsid w:val="00EE1762"/>
    <w:rsid w:val="00EE1AC1"/>
    <w:rsid w:val="00EE24B0"/>
    <w:rsid w:val="00EE277C"/>
    <w:rsid w:val="00EE2CF1"/>
    <w:rsid w:val="00EE32C0"/>
    <w:rsid w:val="00EE3501"/>
    <w:rsid w:val="00EE39E9"/>
    <w:rsid w:val="00EE4E07"/>
    <w:rsid w:val="00EE68C1"/>
    <w:rsid w:val="00EE7929"/>
    <w:rsid w:val="00EE7E2D"/>
    <w:rsid w:val="00EF0167"/>
    <w:rsid w:val="00EF0737"/>
    <w:rsid w:val="00EF094D"/>
    <w:rsid w:val="00EF09EA"/>
    <w:rsid w:val="00EF0BC3"/>
    <w:rsid w:val="00EF2017"/>
    <w:rsid w:val="00EF2826"/>
    <w:rsid w:val="00EF47E9"/>
    <w:rsid w:val="00EF4BD3"/>
    <w:rsid w:val="00EF5074"/>
    <w:rsid w:val="00EF53E2"/>
    <w:rsid w:val="00EF5DCE"/>
    <w:rsid w:val="00EF7F73"/>
    <w:rsid w:val="00F0033C"/>
    <w:rsid w:val="00F00C40"/>
    <w:rsid w:val="00F010EB"/>
    <w:rsid w:val="00F0139A"/>
    <w:rsid w:val="00F013F2"/>
    <w:rsid w:val="00F01E2B"/>
    <w:rsid w:val="00F0244D"/>
    <w:rsid w:val="00F028F4"/>
    <w:rsid w:val="00F030E8"/>
    <w:rsid w:val="00F032D6"/>
    <w:rsid w:val="00F0336F"/>
    <w:rsid w:val="00F042A5"/>
    <w:rsid w:val="00F04458"/>
    <w:rsid w:val="00F04EB8"/>
    <w:rsid w:val="00F051D2"/>
    <w:rsid w:val="00F05E01"/>
    <w:rsid w:val="00F05EC1"/>
    <w:rsid w:val="00F06517"/>
    <w:rsid w:val="00F06C33"/>
    <w:rsid w:val="00F07432"/>
    <w:rsid w:val="00F07E9A"/>
    <w:rsid w:val="00F103BF"/>
    <w:rsid w:val="00F10B2B"/>
    <w:rsid w:val="00F10C82"/>
    <w:rsid w:val="00F11F98"/>
    <w:rsid w:val="00F122C7"/>
    <w:rsid w:val="00F13083"/>
    <w:rsid w:val="00F1359A"/>
    <w:rsid w:val="00F13721"/>
    <w:rsid w:val="00F149AA"/>
    <w:rsid w:val="00F14DF4"/>
    <w:rsid w:val="00F14E27"/>
    <w:rsid w:val="00F15523"/>
    <w:rsid w:val="00F15868"/>
    <w:rsid w:val="00F17840"/>
    <w:rsid w:val="00F17CC7"/>
    <w:rsid w:val="00F202DC"/>
    <w:rsid w:val="00F2067D"/>
    <w:rsid w:val="00F207D7"/>
    <w:rsid w:val="00F210C0"/>
    <w:rsid w:val="00F21A5F"/>
    <w:rsid w:val="00F21E18"/>
    <w:rsid w:val="00F21F2A"/>
    <w:rsid w:val="00F22798"/>
    <w:rsid w:val="00F22EE9"/>
    <w:rsid w:val="00F239E6"/>
    <w:rsid w:val="00F23CC0"/>
    <w:rsid w:val="00F244AD"/>
    <w:rsid w:val="00F246B2"/>
    <w:rsid w:val="00F247CD"/>
    <w:rsid w:val="00F25188"/>
    <w:rsid w:val="00F25434"/>
    <w:rsid w:val="00F25F27"/>
    <w:rsid w:val="00F26098"/>
    <w:rsid w:val="00F2644A"/>
    <w:rsid w:val="00F26944"/>
    <w:rsid w:val="00F26A5C"/>
    <w:rsid w:val="00F27AA1"/>
    <w:rsid w:val="00F27D2B"/>
    <w:rsid w:val="00F30063"/>
    <w:rsid w:val="00F305BB"/>
    <w:rsid w:val="00F30755"/>
    <w:rsid w:val="00F30A76"/>
    <w:rsid w:val="00F30A9D"/>
    <w:rsid w:val="00F32056"/>
    <w:rsid w:val="00F32D0D"/>
    <w:rsid w:val="00F32E44"/>
    <w:rsid w:val="00F34493"/>
    <w:rsid w:val="00F34862"/>
    <w:rsid w:val="00F358A3"/>
    <w:rsid w:val="00F362AD"/>
    <w:rsid w:val="00F3634B"/>
    <w:rsid w:val="00F37F47"/>
    <w:rsid w:val="00F4073C"/>
    <w:rsid w:val="00F40F03"/>
    <w:rsid w:val="00F41F06"/>
    <w:rsid w:val="00F423BC"/>
    <w:rsid w:val="00F428FA"/>
    <w:rsid w:val="00F431D1"/>
    <w:rsid w:val="00F43C7C"/>
    <w:rsid w:val="00F44127"/>
    <w:rsid w:val="00F44F02"/>
    <w:rsid w:val="00F44F24"/>
    <w:rsid w:val="00F472DE"/>
    <w:rsid w:val="00F47BA9"/>
    <w:rsid w:val="00F506DF"/>
    <w:rsid w:val="00F51D15"/>
    <w:rsid w:val="00F520BB"/>
    <w:rsid w:val="00F5243F"/>
    <w:rsid w:val="00F52699"/>
    <w:rsid w:val="00F52F3C"/>
    <w:rsid w:val="00F5333C"/>
    <w:rsid w:val="00F55168"/>
    <w:rsid w:val="00F555C9"/>
    <w:rsid w:val="00F5567F"/>
    <w:rsid w:val="00F55BEA"/>
    <w:rsid w:val="00F56778"/>
    <w:rsid w:val="00F57077"/>
    <w:rsid w:val="00F578C3"/>
    <w:rsid w:val="00F578CF"/>
    <w:rsid w:val="00F57DC6"/>
    <w:rsid w:val="00F605EF"/>
    <w:rsid w:val="00F6148F"/>
    <w:rsid w:val="00F617F2"/>
    <w:rsid w:val="00F62259"/>
    <w:rsid w:val="00F622F8"/>
    <w:rsid w:val="00F623C9"/>
    <w:rsid w:val="00F6291E"/>
    <w:rsid w:val="00F62B1D"/>
    <w:rsid w:val="00F62DA7"/>
    <w:rsid w:val="00F62E9E"/>
    <w:rsid w:val="00F63022"/>
    <w:rsid w:val="00F6320B"/>
    <w:rsid w:val="00F640BD"/>
    <w:rsid w:val="00F645EE"/>
    <w:rsid w:val="00F64653"/>
    <w:rsid w:val="00F647BA"/>
    <w:rsid w:val="00F64CB7"/>
    <w:rsid w:val="00F651C3"/>
    <w:rsid w:val="00F6522D"/>
    <w:rsid w:val="00F65AE6"/>
    <w:rsid w:val="00F65B4C"/>
    <w:rsid w:val="00F660AB"/>
    <w:rsid w:val="00F67485"/>
    <w:rsid w:val="00F67F31"/>
    <w:rsid w:val="00F70289"/>
    <w:rsid w:val="00F71C88"/>
    <w:rsid w:val="00F7375F"/>
    <w:rsid w:val="00F758E4"/>
    <w:rsid w:val="00F75AF5"/>
    <w:rsid w:val="00F76063"/>
    <w:rsid w:val="00F76FCD"/>
    <w:rsid w:val="00F77385"/>
    <w:rsid w:val="00F7770F"/>
    <w:rsid w:val="00F8158C"/>
    <w:rsid w:val="00F81DE3"/>
    <w:rsid w:val="00F825A9"/>
    <w:rsid w:val="00F82F05"/>
    <w:rsid w:val="00F834E8"/>
    <w:rsid w:val="00F8357F"/>
    <w:rsid w:val="00F8584F"/>
    <w:rsid w:val="00F85EB1"/>
    <w:rsid w:val="00F87A20"/>
    <w:rsid w:val="00F87A26"/>
    <w:rsid w:val="00F87B90"/>
    <w:rsid w:val="00F90920"/>
    <w:rsid w:val="00F910FB"/>
    <w:rsid w:val="00F91C85"/>
    <w:rsid w:val="00F91F0B"/>
    <w:rsid w:val="00F9295F"/>
    <w:rsid w:val="00F92CC4"/>
    <w:rsid w:val="00F931FF"/>
    <w:rsid w:val="00F93A64"/>
    <w:rsid w:val="00F93B98"/>
    <w:rsid w:val="00F94496"/>
    <w:rsid w:val="00F954B5"/>
    <w:rsid w:val="00F96D37"/>
    <w:rsid w:val="00F96D84"/>
    <w:rsid w:val="00F97280"/>
    <w:rsid w:val="00FA01CF"/>
    <w:rsid w:val="00FA04B0"/>
    <w:rsid w:val="00FA0A7E"/>
    <w:rsid w:val="00FA0E83"/>
    <w:rsid w:val="00FA0FEE"/>
    <w:rsid w:val="00FA170B"/>
    <w:rsid w:val="00FA188F"/>
    <w:rsid w:val="00FA3040"/>
    <w:rsid w:val="00FA32F3"/>
    <w:rsid w:val="00FA3463"/>
    <w:rsid w:val="00FA3BE7"/>
    <w:rsid w:val="00FA3F0A"/>
    <w:rsid w:val="00FA40E6"/>
    <w:rsid w:val="00FA56E3"/>
    <w:rsid w:val="00FA64BB"/>
    <w:rsid w:val="00FA66D5"/>
    <w:rsid w:val="00FA7174"/>
    <w:rsid w:val="00FA73A5"/>
    <w:rsid w:val="00FA7F4A"/>
    <w:rsid w:val="00FB00BD"/>
    <w:rsid w:val="00FB084B"/>
    <w:rsid w:val="00FB088D"/>
    <w:rsid w:val="00FB0CB1"/>
    <w:rsid w:val="00FB119C"/>
    <w:rsid w:val="00FB1FDD"/>
    <w:rsid w:val="00FB2DDC"/>
    <w:rsid w:val="00FB3247"/>
    <w:rsid w:val="00FB3357"/>
    <w:rsid w:val="00FB356B"/>
    <w:rsid w:val="00FB37FC"/>
    <w:rsid w:val="00FB3D53"/>
    <w:rsid w:val="00FB3DA5"/>
    <w:rsid w:val="00FB4162"/>
    <w:rsid w:val="00FB43BF"/>
    <w:rsid w:val="00FB53ED"/>
    <w:rsid w:val="00FB611A"/>
    <w:rsid w:val="00FB7657"/>
    <w:rsid w:val="00FB7923"/>
    <w:rsid w:val="00FC082A"/>
    <w:rsid w:val="00FC0B3C"/>
    <w:rsid w:val="00FC0E92"/>
    <w:rsid w:val="00FC10C4"/>
    <w:rsid w:val="00FC124C"/>
    <w:rsid w:val="00FC134F"/>
    <w:rsid w:val="00FC276F"/>
    <w:rsid w:val="00FC29DB"/>
    <w:rsid w:val="00FC39E6"/>
    <w:rsid w:val="00FC4169"/>
    <w:rsid w:val="00FC47BC"/>
    <w:rsid w:val="00FC49E3"/>
    <w:rsid w:val="00FC4B87"/>
    <w:rsid w:val="00FC4C5C"/>
    <w:rsid w:val="00FC5005"/>
    <w:rsid w:val="00FC51DE"/>
    <w:rsid w:val="00FC570D"/>
    <w:rsid w:val="00FC5CFC"/>
    <w:rsid w:val="00FC5ED0"/>
    <w:rsid w:val="00FC6120"/>
    <w:rsid w:val="00FC65AC"/>
    <w:rsid w:val="00FC701C"/>
    <w:rsid w:val="00FC799F"/>
    <w:rsid w:val="00FD0175"/>
    <w:rsid w:val="00FD07C1"/>
    <w:rsid w:val="00FD0D73"/>
    <w:rsid w:val="00FD118D"/>
    <w:rsid w:val="00FD2D4A"/>
    <w:rsid w:val="00FD356A"/>
    <w:rsid w:val="00FD419F"/>
    <w:rsid w:val="00FD4222"/>
    <w:rsid w:val="00FD44B7"/>
    <w:rsid w:val="00FD471F"/>
    <w:rsid w:val="00FD4BBE"/>
    <w:rsid w:val="00FD4F92"/>
    <w:rsid w:val="00FD5377"/>
    <w:rsid w:val="00FD58EE"/>
    <w:rsid w:val="00FD6C1B"/>
    <w:rsid w:val="00FD6D75"/>
    <w:rsid w:val="00FD6EBE"/>
    <w:rsid w:val="00FD71F3"/>
    <w:rsid w:val="00FE00AC"/>
    <w:rsid w:val="00FE03C1"/>
    <w:rsid w:val="00FE0E16"/>
    <w:rsid w:val="00FE0E50"/>
    <w:rsid w:val="00FE0E82"/>
    <w:rsid w:val="00FE2238"/>
    <w:rsid w:val="00FE23C2"/>
    <w:rsid w:val="00FE2457"/>
    <w:rsid w:val="00FE3423"/>
    <w:rsid w:val="00FE4754"/>
    <w:rsid w:val="00FE5840"/>
    <w:rsid w:val="00FE5A6D"/>
    <w:rsid w:val="00FE645D"/>
    <w:rsid w:val="00FE6A53"/>
    <w:rsid w:val="00FE6B70"/>
    <w:rsid w:val="00FE6B9D"/>
    <w:rsid w:val="00FE6E59"/>
    <w:rsid w:val="00FE7969"/>
    <w:rsid w:val="00FE7F3A"/>
    <w:rsid w:val="00FF06B5"/>
    <w:rsid w:val="00FF1601"/>
    <w:rsid w:val="00FF1656"/>
    <w:rsid w:val="00FF18E6"/>
    <w:rsid w:val="00FF296B"/>
    <w:rsid w:val="00FF29B0"/>
    <w:rsid w:val="00FF3119"/>
    <w:rsid w:val="00FF3671"/>
    <w:rsid w:val="00FF4A84"/>
    <w:rsid w:val="00FF4FF5"/>
    <w:rsid w:val="00FF5333"/>
    <w:rsid w:val="00FF5A5B"/>
    <w:rsid w:val="00FF5F53"/>
    <w:rsid w:val="00FF6229"/>
    <w:rsid w:val="00FF6514"/>
    <w:rsid w:val="00FF7568"/>
    <w:rsid w:val="00FF7E3B"/>
    <w:rsid w:val="28D08622"/>
    <w:rsid w:val="7986EB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451964"/>
  <w15:chartTrackingRefBased/>
  <w15:docId w15:val="{00BCE517-3B4B-4556-832F-DEFF14495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2CCF"/>
    <w:pPr>
      <w:spacing w:after="180"/>
    </w:pPr>
    <w:rPr>
      <w:lang w:val="en-GB"/>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rPr>
  </w:style>
  <w:style w:type="paragraph" w:styleId="Footer">
    <w:name w:val="footer"/>
    <w:basedOn w:val="Header"/>
    <w:rsid w:val="007E0DC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qFormat/>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rPr>
  </w:style>
  <w:style w:type="paragraph" w:styleId="ListParagraph">
    <w:name w:val="List Paragraph"/>
    <w:aliases w:val="- Bullets,?? ??,?????,????,Lista1,列出段落,中等深浅网格 1 - 着色 21,列表段落,목록 단락,リスト段落,列出段落1,¥¡¡¡¡ì¬º¥¹¥È¶ÎÂä,ÁÐ³ö¶ÎÂä,¥ê¥¹¥È¶ÎÂä,列表段落1,—ño’i—Ž,1st level - Bullet List Paragraph,Lettre d'introduction,Paragrafo elenco,Normal bullet 2,Bullet list,列表段落11"/>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ì¬º¥¹¥È¶ÎÂä Char,ÁÐ³ö¶ÎÂä Char,¥ê¥¹¥È¶ÎÂä Char,列表段落1 Char,—ño’i—Ž Char,Paragrafo elenco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link w:val="ObservationChar"/>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styleId="Strong">
    <w:name w:val="Strong"/>
    <w:uiPriority w:val="22"/>
    <w:qFormat/>
    <w:rsid w:val="00151189"/>
    <w:rPr>
      <w:b/>
      <w:bCs/>
    </w:rPr>
  </w:style>
  <w:style w:type="character" w:customStyle="1" w:styleId="CRCoverPageChar">
    <w:name w:val="CR Cover Page Char"/>
    <w:link w:val="CRCoverPage"/>
    <w:locked/>
    <w:rsid w:val="001B7243"/>
    <w:rPr>
      <w:rFonts w:ascii="Arial" w:hAnsi="Arial"/>
      <w:lang w:val="en-GB" w:eastAsia="en-US"/>
    </w:rPr>
  </w:style>
  <w:style w:type="character" w:styleId="FollowedHyperlink">
    <w:name w:val="FollowedHyperlink"/>
    <w:rsid w:val="00597C58"/>
    <w:rPr>
      <w:color w:val="954F72"/>
      <w:u w:val="single"/>
    </w:rPr>
  </w:style>
  <w:style w:type="character" w:styleId="Mention">
    <w:name w:val="Mention"/>
    <w:basedOn w:val="DefaultParagraphFont"/>
    <w:uiPriority w:val="99"/>
    <w:unhideWhenUsed/>
    <w:rsid w:val="004E32FA"/>
    <w:rPr>
      <w:color w:val="2B579A"/>
      <w:shd w:val="clear" w:color="auto" w:fill="E1DFDD"/>
    </w:rPr>
  </w:style>
  <w:style w:type="character" w:customStyle="1" w:styleId="apple-converted-space">
    <w:name w:val="apple-converted-space"/>
    <w:basedOn w:val="DefaultParagraphFont"/>
    <w:qFormat/>
    <w:rsid w:val="00007D9C"/>
  </w:style>
  <w:style w:type="paragraph" w:customStyle="1" w:styleId="Proposal">
    <w:name w:val="Proposal"/>
    <w:basedOn w:val="Normal"/>
    <w:link w:val="ProposalChar"/>
    <w:qFormat/>
    <w:rsid w:val="00F92CC4"/>
    <w:pPr>
      <w:numPr>
        <w:numId w:val="15"/>
      </w:numPr>
    </w:pPr>
    <w:rPr>
      <w:b/>
    </w:rPr>
  </w:style>
  <w:style w:type="character" w:customStyle="1" w:styleId="ObservationChar">
    <w:name w:val="Observation Char"/>
    <w:basedOn w:val="DefaultParagraphFont"/>
    <w:link w:val="Observation"/>
    <w:rsid w:val="00C1075D"/>
    <w:rPr>
      <w:rFonts w:eastAsia="Times New Roman"/>
      <w:b/>
      <w:bCs/>
      <w:lang w:val="en-GB" w:eastAsia="ja-JP"/>
    </w:rPr>
  </w:style>
  <w:style w:type="character" w:customStyle="1" w:styleId="ProposalChar">
    <w:name w:val="Proposal Char"/>
    <w:basedOn w:val="ObservationChar"/>
    <w:link w:val="Proposal"/>
    <w:rsid w:val="00F92CC4"/>
    <w:rPr>
      <w:rFonts w:eastAsia="Times New Roman"/>
      <w:b/>
      <w:bCs w:val="0"/>
      <w:lang w:val="en-GB" w:eastAsia="ja-JP"/>
    </w:rPr>
  </w:style>
  <w:style w:type="character" w:customStyle="1" w:styleId="B2Char">
    <w:name w:val="B2 Char"/>
    <w:link w:val="B20"/>
    <w:qFormat/>
    <w:locked/>
    <w:rsid w:val="004C3A9D"/>
    <w:rPr>
      <w:lang w:val="en-GB"/>
    </w:rPr>
  </w:style>
  <w:style w:type="character" w:styleId="Emphasis">
    <w:name w:val="Emphasis"/>
    <w:basedOn w:val="DefaultParagraphFont"/>
    <w:qFormat/>
    <w:rsid w:val="00AA3DBF"/>
    <w:rPr>
      <w:i/>
      <w:iCs/>
    </w:rPr>
  </w:style>
  <w:style w:type="character" w:customStyle="1" w:styleId="B1Char1">
    <w:name w:val="B1 Char1"/>
    <w:qFormat/>
    <w:locked/>
    <w:rsid w:val="00DE7304"/>
  </w:style>
  <w:style w:type="table" w:customStyle="1" w:styleId="TableGrid8">
    <w:name w:val="Table Grid8"/>
    <w:basedOn w:val="TableNormal"/>
    <w:qFormat/>
    <w:rsid w:val="007C69E7"/>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34234110">
      <w:bodyDiv w:val="1"/>
      <w:marLeft w:val="0"/>
      <w:marRight w:val="0"/>
      <w:marTop w:val="0"/>
      <w:marBottom w:val="0"/>
      <w:divBdr>
        <w:top w:val="none" w:sz="0" w:space="0" w:color="auto"/>
        <w:left w:val="none" w:sz="0" w:space="0" w:color="auto"/>
        <w:bottom w:val="none" w:sz="0" w:space="0" w:color="auto"/>
        <w:right w:val="none" w:sz="0" w:space="0" w:color="auto"/>
      </w:divBdr>
    </w:div>
    <w:div w:id="55709108">
      <w:bodyDiv w:val="1"/>
      <w:marLeft w:val="0"/>
      <w:marRight w:val="0"/>
      <w:marTop w:val="0"/>
      <w:marBottom w:val="0"/>
      <w:divBdr>
        <w:top w:val="none" w:sz="0" w:space="0" w:color="auto"/>
        <w:left w:val="none" w:sz="0" w:space="0" w:color="auto"/>
        <w:bottom w:val="none" w:sz="0" w:space="0" w:color="auto"/>
        <w:right w:val="none" w:sz="0" w:space="0" w:color="auto"/>
      </w:divBdr>
    </w:div>
    <w:div w:id="85464507">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95101415">
      <w:bodyDiv w:val="1"/>
      <w:marLeft w:val="0"/>
      <w:marRight w:val="0"/>
      <w:marTop w:val="0"/>
      <w:marBottom w:val="0"/>
      <w:divBdr>
        <w:top w:val="none" w:sz="0" w:space="0" w:color="auto"/>
        <w:left w:val="none" w:sz="0" w:space="0" w:color="auto"/>
        <w:bottom w:val="none" w:sz="0" w:space="0" w:color="auto"/>
        <w:right w:val="none" w:sz="0" w:space="0" w:color="auto"/>
      </w:divBdr>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90262604">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321352270">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649159">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497578699">
      <w:bodyDiv w:val="1"/>
      <w:marLeft w:val="0"/>
      <w:marRight w:val="0"/>
      <w:marTop w:val="0"/>
      <w:marBottom w:val="0"/>
      <w:divBdr>
        <w:top w:val="none" w:sz="0" w:space="0" w:color="auto"/>
        <w:left w:val="none" w:sz="0" w:space="0" w:color="auto"/>
        <w:bottom w:val="none" w:sz="0" w:space="0" w:color="auto"/>
        <w:right w:val="none" w:sz="0" w:space="0" w:color="auto"/>
      </w:divBdr>
    </w:div>
    <w:div w:id="539980677">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6006548">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82843095">
      <w:bodyDiv w:val="1"/>
      <w:marLeft w:val="0"/>
      <w:marRight w:val="0"/>
      <w:marTop w:val="0"/>
      <w:marBottom w:val="0"/>
      <w:divBdr>
        <w:top w:val="none" w:sz="0" w:space="0" w:color="auto"/>
        <w:left w:val="none" w:sz="0" w:space="0" w:color="auto"/>
        <w:bottom w:val="none" w:sz="0" w:space="0" w:color="auto"/>
        <w:right w:val="none" w:sz="0" w:space="0" w:color="auto"/>
      </w:divBdr>
      <w:divsChild>
        <w:div w:id="1444036199">
          <w:marLeft w:val="1166"/>
          <w:marRight w:val="0"/>
          <w:marTop w:val="0"/>
          <w:marBottom w:val="0"/>
          <w:divBdr>
            <w:top w:val="none" w:sz="0" w:space="0" w:color="auto"/>
            <w:left w:val="none" w:sz="0" w:space="0" w:color="auto"/>
            <w:bottom w:val="none" w:sz="0" w:space="0" w:color="auto"/>
            <w:right w:val="none" w:sz="0" w:space="0" w:color="auto"/>
          </w:divBdr>
        </w:div>
        <w:div w:id="1659729943">
          <w:marLeft w:val="547"/>
          <w:marRight w:val="0"/>
          <w:marTop w:val="0"/>
          <w:marBottom w:val="120"/>
          <w:divBdr>
            <w:top w:val="none" w:sz="0" w:space="0" w:color="auto"/>
            <w:left w:val="none" w:sz="0" w:space="0" w:color="auto"/>
            <w:bottom w:val="none" w:sz="0" w:space="0" w:color="auto"/>
            <w:right w:val="none" w:sz="0" w:space="0" w:color="auto"/>
          </w:divBdr>
        </w:div>
        <w:div w:id="2036609979">
          <w:marLeft w:val="1886"/>
          <w:marRight w:val="0"/>
          <w:marTop w:val="0"/>
          <w:marBottom w:val="0"/>
          <w:divBdr>
            <w:top w:val="none" w:sz="0" w:space="0" w:color="auto"/>
            <w:left w:val="none" w:sz="0" w:space="0" w:color="auto"/>
            <w:bottom w:val="none" w:sz="0" w:space="0" w:color="auto"/>
            <w:right w:val="none" w:sz="0" w:space="0" w:color="auto"/>
          </w:divBdr>
        </w:div>
      </w:divsChild>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5579559">
      <w:bodyDiv w:val="1"/>
      <w:marLeft w:val="0"/>
      <w:marRight w:val="0"/>
      <w:marTop w:val="0"/>
      <w:marBottom w:val="0"/>
      <w:divBdr>
        <w:top w:val="none" w:sz="0" w:space="0" w:color="auto"/>
        <w:left w:val="none" w:sz="0" w:space="0" w:color="auto"/>
        <w:bottom w:val="none" w:sz="0" w:space="0" w:color="auto"/>
        <w:right w:val="none" w:sz="0" w:space="0" w:color="auto"/>
      </w:divBdr>
    </w:div>
    <w:div w:id="907037410">
      <w:bodyDiv w:val="1"/>
      <w:marLeft w:val="0"/>
      <w:marRight w:val="0"/>
      <w:marTop w:val="0"/>
      <w:marBottom w:val="0"/>
      <w:divBdr>
        <w:top w:val="none" w:sz="0" w:space="0" w:color="auto"/>
        <w:left w:val="none" w:sz="0" w:space="0" w:color="auto"/>
        <w:bottom w:val="none" w:sz="0" w:space="0" w:color="auto"/>
        <w:right w:val="none" w:sz="0" w:space="0" w:color="auto"/>
      </w:divBdr>
      <w:divsChild>
        <w:div w:id="941306733">
          <w:marLeft w:val="1166"/>
          <w:marRight w:val="0"/>
          <w:marTop w:val="0"/>
          <w:marBottom w:val="0"/>
          <w:divBdr>
            <w:top w:val="none" w:sz="0" w:space="0" w:color="auto"/>
            <w:left w:val="none" w:sz="0" w:space="0" w:color="auto"/>
            <w:bottom w:val="none" w:sz="0" w:space="0" w:color="auto"/>
            <w:right w:val="none" w:sz="0" w:space="0" w:color="auto"/>
          </w:divBdr>
        </w:div>
        <w:div w:id="1412042267">
          <w:marLeft w:val="1886"/>
          <w:marRight w:val="0"/>
          <w:marTop w:val="0"/>
          <w:marBottom w:val="0"/>
          <w:divBdr>
            <w:top w:val="none" w:sz="0" w:space="0" w:color="auto"/>
            <w:left w:val="none" w:sz="0" w:space="0" w:color="auto"/>
            <w:bottom w:val="none" w:sz="0" w:space="0" w:color="auto"/>
            <w:right w:val="none" w:sz="0" w:space="0" w:color="auto"/>
          </w:divBdr>
        </w:div>
        <w:div w:id="1620141268">
          <w:marLeft w:val="547"/>
          <w:marRight w:val="0"/>
          <w:marTop w:val="0"/>
          <w:marBottom w:val="120"/>
          <w:divBdr>
            <w:top w:val="none" w:sz="0" w:space="0" w:color="auto"/>
            <w:left w:val="none" w:sz="0" w:space="0" w:color="auto"/>
            <w:bottom w:val="none" w:sz="0" w:space="0" w:color="auto"/>
            <w:right w:val="none" w:sz="0" w:space="0" w:color="auto"/>
          </w:divBdr>
        </w:div>
        <w:div w:id="1804931526">
          <w:marLeft w:val="1886"/>
          <w:marRight w:val="0"/>
          <w:marTop w:val="0"/>
          <w:marBottom w:val="0"/>
          <w:divBdr>
            <w:top w:val="none" w:sz="0" w:space="0" w:color="auto"/>
            <w:left w:val="none" w:sz="0" w:space="0" w:color="auto"/>
            <w:bottom w:val="none" w:sz="0" w:space="0" w:color="auto"/>
            <w:right w:val="none" w:sz="0" w:space="0" w:color="auto"/>
          </w:divBdr>
        </w:div>
      </w:divsChild>
    </w:div>
    <w:div w:id="929046603">
      <w:bodyDiv w:val="1"/>
      <w:marLeft w:val="0"/>
      <w:marRight w:val="0"/>
      <w:marTop w:val="0"/>
      <w:marBottom w:val="0"/>
      <w:divBdr>
        <w:top w:val="none" w:sz="0" w:space="0" w:color="auto"/>
        <w:left w:val="none" w:sz="0" w:space="0" w:color="auto"/>
        <w:bottom w:val="none" w:sz="0" w:space="0" w:color="auto"/>
        <w:right w:val="none" w:sz="0" w:space="0" w:color="auto"/>
      </w:divBdr>
      <w:divsChild>
        <w:div w:id="65498737">
          <w:marLeft w:val="547"/>
          <w:marRight w:val="0"/>
          <w:marTop w:val="60"/>
          <w:marBottom w:val="60"/>
          <w:divBdr>
            <w:top w:val="none" w:sz="0" w:space="0" w:color="auto"/>
            <w:left w:val="none" w:sz="0" w:space="0" w:color="auto"/>
            <w:bottom w:val="none" w:sz="0" w:space="0" w:color="auto"/>
            <w:right w:val="none" w:sz="0" w:space="0" w:color="auto"/>
          </w:divBdr>
        </w:div>
        <w:div w:id="75707577">
          <w:marLeft w:val="1800"/>
          <w:marRight w:val="0"/>
          <w:marTop w:val="60"/>
          <w:marBottom w:val="60"/>
          <w:divBdr>
            <w:top w:val="none" w:sz="0" w:space="0" w:color="auto"/>
            <w:left w:val="none" w:sz="0" w:space="0" w:color="auto"/>
            <w:bottom w:val="none" w:sz="0" w:space="0" w:color="auto"/>
            <w:right w:val="none" w:sz="0" w:space="0" w:color="auto"/>
          </w:divBdr>
        </w:div>
        <w:div w:id="207570974">
          <w:marLeft w:val="1800"/>
          <w:marRight w:val="0"/>
          <w:marTop w:val="60"/>
          <w:marBottom w:val="60"/>
          <w:divBdr>
            <w:top w:val="none" w:sz="0" w:space="0" w:color="auto"/>
            <w:left w:val="none" w:sz="0" w:space="0" w:color="auto"/>
            <w:bottom w:val="none" w:sz="0" w:space="0" w:color="auto"/>
            <w:right w:val="none" w:sz="0" w:space="0" w:color="auto"/>
          </w:divBdr>
        </w:div>
        <w:div w:id="986593568">
          <w:marLeft w:val="1166"/>
          <w:marRight w:val="0"/>
          <w:marTop w:val="60"/>
          <w:marBottom w:val="60"/>
          <w:divBdr>
            <w:top w:val="none" w:sz="0" w:space="0" w:color="auto"/>
            <w:left w:val="none" w:sz="0" w:space="0" w:color="auto"/>
            <w:bottom w:val="none" w:sz="0" w:space="0" w:color="auto"/>
            <w:right w:val="none" w:sz="0" w:space="0" w:color="auto"/>
          </w:divBdr>
        </w:div>
        <w:div w:id="1152911575">
          <w:marLeft w:val="1800"/>
          <w:marRight w:val="0"/>
          <w:marTop w:val="60"/>
          <w:marBottom w:val="60"/>
          <w:divBdr>
            <w:top w:val="none" w:sz="0" w:space="0" w:color="auto"/>
            <w:left w:val="none" w:sz="0" w:space="0" w:color="auto"/>
            <w:bottom w:val="none" w:sz="0" w:space="0" w:color="auto"/>
            <w:right w:val="none" w:sz="0" w:space="0" w:color="auto"/>
          </w:divBdr>
        </w:div>
        <w:div w:id="1278025893">
          <w:marLeft w:val="1166"/>
          <w:marRight w:val="0"/>
          <w:marTop w:val="60"/>
          <w:marBottom w:val="60"/>
          <w:divBdr>
            <w:top w:val="none" w:sz="0" w:space="0" w:color="auto"/>
            <w:left w:val="none" w:sz="0" w:space="0" w:color="auto"/>
            <w:bottom w:val="none" w:sz="0" w:space="0" w:color="auto"/>
            <w:right w:val="none" w:sz="0" w:space="0" w:color="auto"/>
          </w:divBdr>
        </w:div>
        <w:div w:id="1525093794">
          <w:marLeft w:val="547"/>
          <w:marRight w:val="0"/>
          <w:marTop w:val="60"/>
          <w:marBottom w:val="60"/>
          <w:divBdr>
            <w:top w:val="none" w:sz="0" w:space="0" w:color="auto"/>
            <w:left w:val="none" w:sz="0" w:space="0" w:color="auto"/>
            <w:bottom w:val="none" w:sz="0" w:space="0" w:color="auto"/>
            <w:right w:val="none" w:sz="0" w:space="0" w:color="auto"/>
          </w:divBdr>
        </w:div>
        <w:div w:id="1541940284">
          <w:marLeft w:val="1166"/>
          <w:marRight w:val="0"/>
          <w:marTop w:val="60"/>
          <w:marBottom w:val="60"/>
          <w:divBdr>
            <w:top w:val="none" w:sz="0" w:space="0" w:color="auto"/>
            <w:left w:val="none" w:sz="0" w:space="0" w:color="auto"/>
            <w:bottom w:val="none" w:sz="0" w:space="0" w:color="auto"/>
            <w:right w:val="none" w:sz="0" w:space="0" w:color="auto"/>
          </w:divBdr>
        </w:div>
        <w:div w:id="1692950016">
          <w:marLeft w:val="1166"/>
          <w:marRight w:val="0"/>
          <w:marTop w:val="60"/>
          <w:marBottom w:val="60"/>
          <w:divBdr>
            <w:top w:val="none" w:sz="0" w:space="0" w:color="auto"/>
            <w:left w:val="none" w:sz="0" w:space="0" w:color="auto"/>
            <w:bottom w:val="none" w:sz="0" w:space="0" w:color="auto"/>
            <w:right w:val="none" w:sz="0" w:space="0" w:color="auto"/>
          </w:divBdr>
        </w:div>
      </w:divsChild>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68128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01798147">
      <w:bodyDiv w:val="1"/>
      <w:marLeft w:val="0"/>
      <w:marRight w:val="0"/>
      <w:marTop w:val="0"/>
      <w:marBottom w:val="0"/>
      <w:divBdr>
        <w:top w:val="none" w:sz="0" w:space="0" w:color="auto"/>
        <w:left w:val="none" w:sz="0" w:space="0" w:color="auto"/>
        <w:bottom w:val="none" w:sz="0" w:space="0" w:color="auto"/>
        <w:right w:val="none" w:sz="0" w:space="0" w:color="auto"/>
      </w:divBdr>
    </w:div>
    <w:div w:id="1118180439">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73379056">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84633269">
      <w:bodyDiv w:val="1"/>
      <w:marLeft w:val="0"/>
      <w:marRight w:val="0"/>
      <w:marTop w:val="0"/>
      <w:marBottom w:val="0"/>
      <w:divBdr>
        <w:top w:val="none" w:sz="0" w:space="0" w:color="auto"/>
        <w:left w:val="none" w:sz="0" w:space="0" w:color="auto"/>
        <w:bottom w:val="none" w:sz="0" w:space="0" w:color="auto"/>
        <w:right w:val="none" w:sz="0" w:space="0" w:color="auto"/>
      </w:divBdr>
      <w:divsChild>
        <w:div w:id="1482499426">
          <w:marLeft w:val="1886"/>
          <w:marRight w:val="0"/>
          <w:marTop w:val="0"/>
          <w:marBottom w:val="120"/>
          <w:divBdr>
            <w:top w:val="none" w:sz="0" w:space="0" w:color="auto"/>
            <w:left w:val="none" w:sz="0" w:space="0" w:color="auto"/>
            <w:bottom w:val="none" w:sz="0" w:space="0" w:color="auto"/>
            <w:right w:val="none" w:sz="0" w:space="0" w:color="auto"/>
          </w:divBdr>
        </w:div>
      </w:divsChild>
    </w:div>
    <w:div w:id="1269773258">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16835346">
      <w:bodyDiv w:val="1"/>
      <w:marLeft w:val="0"/>
      <w:marRight w:val="0"/>
      <w:marTop w:val="0"/>
      <w:marBottom w:val="0"/>
      <w:divBdr>
        <w:top w:val="none" w:sz="0" w:space="0" w:color="auto"/>
        <w:left w:val="none" w:sz="0" w:space="0" w:color="auto"/>
        <w:bottom w:val="none" w:sz="0" w:space="0" w:color="auto"/>
        <w:right w:val="none" w:sz="0" w:space="0" w:color="auto"/>
      </w:divBdr>
      <w:divsChild>
        <w:div w:id="558520139">
          <w:marLeft w:val="1886"/>
          <w:marRight w:val="0"/>
          <w:marTop w:val="0"/>
          <w:marBottom w:val="120"/>
          <w:divBdr>
            <w:top w:val="none" w:sz="0" w:space="0" w:color="auto"/>
            <w:left w:val="none" w:sz="0" w:space="0" w:color="auto"/>
            <w:bottom w:val="none" w:sz="0" w:space="0" w:color="auto"/>
            <w:right w:val="none" w:sz="0" w:space="0" w:color="auto"/>
          </w:divBdr>
        </w:div>
        <w:div w:id="563224830">
          <w:marLeft w:val="1886"/>
          <w:marRight w:val="0"/>
          <w:marTop w:val="0"/>
          <w:marBottom w:val="120"/>
          <w:divBdr>
            <w:top w:val="none" w:sz="0" w:space="0" w:color="auto"/>
            <w:left w:val="none" w:sz="0" w:space="0" w:color="auto"/>
            <w:bottom w:val="none" w:sz="0" w:space="0" w:color="auto"/>
            <w:right w:val="none" w:sz="0" w:space="0" w:color="auto"/>
          </w:divBdr>
        </w:div>
        <w:div w:id="1372532738">
          <w:marLeft w:val="1166"/>
          <w:marRight w:val="0"/>
          <w:marTop w:val="0"/>
          <w:marBottom w:val="120"/>
          <w:divBdr>
            <w:top w:val="none" w:sz="0" w:space="0" w:color="auto"/>
            <w:left w:val="none" w:sz="0" w:space="0" w:color="auto"/>
            <w:bottom w:val="none" w:sz="0" w:space="0" w:color="auto"/>
            <w:right w:val="none" w:sz="0" w:space="0" w:color="auto"/>
          </w:divBdr>
        </w:div>
      </w:divsChild>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03480278">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11527878">
      <w:bodyDiv w:val="1"/>
      <w:marLeft w:val="0"/>
      <w:marRight w:val="0"/>
      <w:marTop w:val="0"/>
      <w:marBottom w:val="0"/>
      <w:divBdr>
        <w:top w:val="none" w:sz="0" w:space="0" w:color="auto"/>
        <w:left w:val="none" w:sz="0" w:space="0" w:color="auto"/>
        <w:bottom w:val="none" w:sz="0" w:space="0" w:color="auto"/>
        <w:right w:val="none" w:sz="0" w:space="0" w:color="auto"/>
      </w:divBdr>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3677083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49297807">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09119075">
      <w:bodyDiv w:val="1"/>
      <w:marLeft w:val="0"/>
      <w:marRight w:val="0"/>
      <w:marTop w:val="0"/>
      <w:marBottom w:val="0"/>
      <w:divBdr>
        <w:top w:val="none" w:sz="0" w:space="0" w:color="auto"/>
        <w:left w:val="none" w:sz="0" w:space="0" w:color="auto"/>
        <w:bottom w:val="none" w:sz="0" w:space="0" w:color="auto"/>
        <w:right w:val="none" w:sz="0" w:space="0" w:color="auto"/>
      </w:divBdr>
    </w:div>
    <w:div w:id="1612468098">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692217514">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5452024">
      <w:bodyDiv w:val="1"/>
      <w:marLeft w:val="0"/>
      <w:marRight w:val="0"/>
      <w:marTop w:val="0"/>
      <w:marBottom w:val="0"/>
      <w:divBdr>
        <w:top w:val="none" w:sz="0" w:space="0" w:color="auto"/>
        <w:left w:val="none" w:sz="0" w:space="0" w:color="auto"/>
        <w:bottom w:val="none" w:sz="0" w:space="0" w:color="auto"/>
        <w:right w:val="none" w:sz="0" w:space="0" w:color="auto"/>
      </w:divBdr>
      <w:divsChild>
        <w:div w:id="806581899">
          <w:marLeft w:val="1886"/>
          <w:marRight w:val="0"/>
          <w:marTop w:val="0"/>
          <w:marBottom w:val="0"/>
          <w:divBdr>
            <w:top w:val="none" w:sz="0" w:space="0" w:color="auto"/>
            <w:left w:val="none" w:sz="0" w:space="0" w:color="auto"/>
            <w:bottom w:val="none" w:sz="0" w:space="0" w:color="auto"/>
            <w:right w:val="none" w:sz="0" w:space="0" w:color="auto"/>
          </w:divBdr>
        </w:div>
        <w:div w:id="1309941732">
          <w:marLeft w:val="547"/>
          <w:marRight w:val="0"/>
          <w:marTop w:val="0"/>
          <w:marBottom w:val="120"/>
          <w:divBdr>
            <w:top w:val="none" w:sz="0" w:space="0" w:color="auto"/>
            <w:left w:val="none" w:sz="0" w:space="0" w:color="auto"/>
            <w:bottom w:val="none" w:sz="0" w:space="0" w:color="auto"/>
            <w:right w:val="none" w:sz="0" w:space="0" w:color="auto"/>
          </w:divBdr>
        </w:div>
        <w:div w:id="1779983407">
          <w:marLeft w:val="1166"/>
          <w:marRight w:val="0"/>
          <w:marTop w:val="0"/>
          <w:marBottom w:val="0"/>
          <w:divBdr>
            <w:top w:val="none" w:sz="0" w:space="0" w:color="auto"/>
            <w:left w:val="none" w:sz="0" w:space="0" w:color="auto"/>
            <w:bottom w:val="none" w:sz="0" w:space="0" w:color="auto"/>
            <w:right w:val="none" w:sz="0" w:space="0" w:color="auto"/>
          </w:divBdr>
        </w:div>
      </w:divsChild>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22500554">
      <w:bodyDiv w:val="1"/>
      <w:marLeft w:val="0"/>
      <w:marRight w:val="0"/>
      <w:marTop w:val="0"/>
      <w:marBottom w:val="0"/>
      <w:divBdr>
        <w:top w:val="none" w:sz="0" w:space="0" w:color="auto"/>
        <w:left w:val="none" w:sz="0" w:space="0" w:color="auto"/>
        <w:bottom w:val="none" w:sz="0" w:space="0" w:color="auto"/>
        <w:right w:val="none" w:sz="0" w:space="0" w:color="auto"/>
      </w:divBdr>
    </w:div>
    <w:div w:id="1831293329">
      <w:bodyDiv w:val="1"/>
      <w:marLeft w:val="0"/>
      <w:marRight w:val="0"/>
      <w:marTop w:val="0"/>
      <w:marBottom w:val="0"/>
      <w:divBdr>
        <w:top w:val="none" w:sz="0" w:space="0" w:color="auto"/>
        <w:left w:val="none" w:sz="0" w:space="0" w:color="auto"/>
        <w:bottom w:val="none" w:sz="0" w:space="0" w:color="auto"/>
        <w:right w:val="none" w:sz="0" w:space="0" w:color="auto"/>
      </w:divBdr>
      <w:divsChild>
        <w:div w:id="1780368695">
          <w:marLeft w:val="1886"/>
          <w:marRight w:val="0"/>
          <w:marTop w:val="0"/>
          <w:marBottom w:val="120"/>
          <w:divBdr>
            <w:top w:val="none" w:sz="0" w:space="0" w:color="auto"/>
            <w:left w:val="none" w:sz="0" w:space="0" w:color="auto"/>
            <w:bottom w:val="none" w:sz="0" w:space="0" w:color="auto"/>
            <w:right w:val="none" w:sz="0" w:space="0" w:color="auto"/>
          </w:divBdr>
        </w:div>
      </w:divsChild>
    </w:div>
    <w:div w:id="1832212987">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52448874">
      <w:bodyDiv w:val="1"/>
      <w:marLeft w:val="0"/>
      <w:marRight w:val="0"/>
      <w:marTop w:val="0"/>
      <w:marBottom w:val="0"/>
      <w:divBdr>
        <w:top w:val="none" w:sz="0" w:space="0" w:color="auto"/>
        <w:left w:val="none" w:sz="0" w:space="0" w:color="auto"/>
        <w:bottom w:val="none" w:sz="0" w:space="0" w:color="auto"/>
        <w:right w:val="none" w:sz="0" w:space="0" w:color="auto"/>
      </w:divBdr>
    </w:div>
    <w:div w:id="1876655534">
      <w:bodyDiv w:val="1"/>
      <w:marLeft w:val="0"/>
      <w:marRight w:val="0"/>
      <w:marTop w:val="0"/>
      <w:marBottom w:val="0"/>
      <w:divBdr>
        <w:top w:val="none" w:sz="0" w:space="0" w:color="auto"/>
        <w:left w:val="none" w:sz="0" w:space="0" w:color="auto"/>
        <w:bottom w:val="none" w:sz="0" w:space="0" w:color="auto"/>
        <w:right w:val="none" w:sz="0" w:space="0" w:color="auto"/>
      </w:divBdr>
      <w:divsChild>
        <w:div w:id="373313518">
          <w:marLeft w:val="1886"/>
          <w:marRight w:val="0"/>
          <w:marTop w:val="0"/>
          <w:marBottom w:val="0"/>
          <w:divBdr>
            <w:top w:val="none" w:sz="0" w:space="0" w:color="auto"/>
            <w:left w:val="none" w:sz="0" w:space="0" w:color="auto"/>
            <w:bottom w:val="none" w:sz="0" w:space="0" w:color="auto"/>
            <w:right w:val="none" w:sz="0" w:space="0" w:color="auto"/>
          </w:divBdr>
        </w:div>
        <w:div w:id="578443048">
          <w:marLeft w:val="547"/>
          <w:marRight w:val="0"/>
          <w:marTop w:val="0"/>
          <w:marBottom w:val="120"/>
          <w:divBdr>
            <w:top w:val="none" w:sz="0" w:space="0" w:color="auto"/>
            <w:left w:val="none" w:sz="0" w:space="0" w:color="auto"/>
            <w:bottom w:val="none" w:sz="0" w:space="0" w:color="auto"/>
            <w:right w:val="none" w:sz="0" w:space="0" w:color="auto"/>
          </w:divBdr>
        </w:div>
        <w:div w:id="1579630505">
          <w:marLeft w:val="1166"/>
          <w:marRight w:val="0"/>
          <w:marTop w:val="0"/>
          <w:marBottom w:val="0"/>
          <w:divBdr>
            <w:top w:val="none" w:sz="0" w:space="0" w:color="auto"/>
            <w:left w:val="none" w:sz="0" w:space="0" w:color="auto"/>
            <w:bottom w:val="none" w:sz="0" w:space="0" w:color="auto"/>
            <w:right w:val="none" w:sz="0" w:space="0" w:color="auto"/>
          </w:divBdr>
        </w:div>
        <w:div w:id="1607541313">
          <w:marLeft w:val="1886"/>
          <w:marRight w:val="0"/>
          <w:marTop w:val="0"/>
          <w:marBottom w:val="0"/>
          <w:divBdr>
            <w:top w:val="none" w:sz="0" w:space="0" w:color="auto"/>
            <w:left w:val="none" w:sz="0" w:space="0" w:color="auto"/>
            <w:bottom w:val="none" w:sz="0" w:space="0" w:color="auto"/>
            <w:right w:val="none" w:sz="0" w:space="0" w:color="auto"/>
          </w:divBdr>
        </w:div>
      </w:divsChild>
    </w:div>
    <w:div w:id="1886065516">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50186171">
      <w:bodyDiv w:val="1"/>
      <w:marLeft w:val="0"/>
      <w:marRight w:val="0"/>
      <w:marTop w:val="0"/>
      <w:marBottom w:val="0"/>
      <w:divBdr>
        <w:top w:val="none" w:sz="0" w:space="0" w:color="auto"/>
        <w:left w:val="none" w:sz="0" w:space="0" w:color="auto"/>
        <w:bottom w:val="none" w:sz="0" w:space="0" w:color="auto"/>
        <w:right w:val="none" w:sz="0" w:space="0" w:color="auto"/>
      </w:divBdr>
      <w:divsChild>
        <w:div w:id="3090872">
          <w:marLeft w:val="1800"/>
          <w:marRight w:val="0"/>
          <w:marTop w:val="100"/>
          <w:marBottom w:val="0"/>
          <w:divBdr>
            <w:top w:val="none" w:sz="0" w:space="0" w:color="auto"/>
            <w:left w:val="none" w:sz="0" w:space="0" w:color="auto"/>
            <w:bottom w:val="none" w:sz="0" w:space="0" w:color="auto"/>
            <w:right w:val="none" w:sz="0" w:space="0" w:color="auto"/>
          </w:divBdr>
        </w:div>
        <w:div w:id="866258925">
          <w:marLeft w:val="1080"/>
          <w:marRight w:val="0"/>
          <w:marTop w:val="100"/>
          <w:marBottom w:val="0"/>
          <w:divBdr>
            <w:top w:val="none" w:sz="0" w:space="0" w:color="auto"/>
            <w:left w:val="none" w:sz="0" w:space="0" w:color="auto"/>
            <w:bottom w:val="none" w:sz="0" w:space="0" w:color="auto"/>
            <w:right w:val="none" w:sz="0" w:space="0" w:color="auto"/>
          </w:divBdr>
        </w:div>
        <w:div w:id="1328167304">
          <w:marLeft w:val="1080"/>
          <w:marRight w:val="0"/>
          <w:marTop w:val="100"/>
          <w:marBottom w:val="0"/>
          <w:divBdr>
            <w:top w:val="none" w:sz="0" w:space="0" w:color="auto"/>
            <w:left w:val="none" w:sz="0" w:space="0" w:color="auto"/>
            <w:bottom w:val="none" w:sz="0" w:space="0" w:color="auto"/>
            <w:right w:val="none" w:sz="0" w:space="0" w:color="auto"/>
          </w:divBdr>
        </w:div>
        <w:div w:id="1504860067">
          <w:marLeft w:val="1800"/>
          <w:marRight w:val="0"/>
          <w:marTop w:val="100"/>
          <w:marBottom w:val="0"/>
          <w:divBdr>
            <w:top w:val="none" w:sz="0" w:space="0" w:color="auto"/>
            <w:left w:val="none" w:sz="0" w:space="0" w:color="auto"/>
            <w:bottom w:val="none" w:sz="0" w:space="0" w:color="auto"/>
            <w:right w:val="none" w:sz="0" w:space="0" w:color="auto"/>
          </w:divBdr>
        </w:div>
        <w:div w:id="1954241796">
          <w:marLeft w:val="360"/>
          <w:marRight w:val="0"/>
          <w:marTop w:val="200"/>
          <w:marBottom w:val="0"/>
          <w:divBdr>
            <w:top w:val="none" w:sz="0" w:space="0" w:color="auto"/>
            <w:left w:val="none" w:sz="0" w:space="0" w:color="auto"/>
            <w:bottom w:val="none" w:sz="0" w:space="0" w:color="auto"/>
            <w:right w:val="none" w:sz="0" w:space="0" w:color="auto"/>
          </w:divBdr>
        </w:div>
      </w:divsChild>
    </w:div>
    <w:div w:id="2084519353">
      <w:bodyDiv w:val="1"/>
      <w:marLeft w:val="0"/>
      <w:marRight w:val="0"/>
      <w:marTop w:val="0"/>
      <w:marBottom w:val="0"/>
      <w:divBdr>
        <w:top w:val="none" w:sz="0" w:space="0" w:color="auto"/>
        <w:left w:val="none" w:sz="0" w:space="0" w:color="auto"/>
        <w:bottom w:val="none" w:sz="0" w:space="0" w:color="auto"/>
        <w:right w:val="none" w:sz="0" w:space="0" w:color="auto"/>
      </w:divBdr>
    </w:div>
    <w:div w:id="2123064953">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3329192">
      <w:bodyDiv w:val="1"/>
      <w:marLeft w:val="0"/>
      <w:marRight w:val="0"/>
      <w:marTop w:val="0"/>
      <w:marBottom w:val="0"/>
      <w:divBdr>
        <w:top w:val="none" w:sz="0" w:space="0" w:color="auto"/>
        <w:left w:val="none" w:sz="0" w:space="0" w:color="auto"/>
        <w:bottom w:val="none" w:sz="0" w:space="0" w:color="auto"/>
        <w:right w:val="none" w:sz="0" w:space="0" w:color="auto"/>
      </w:divBdr>
      <w:divsChild>
        <w:div w:id="289635213">
          <w:marLeft w:val="1166"/>
          <w:marRight w:val="0"/>
          <w:marTop w:val="0"/>
          <w:marBottom w:val="120"/>
          <w:divBdr>
            <w:top w:val="none" w:sz="0" w:space="0" w:color="auto"/>
            <w:left w:val="none" w:sz="0" w:space="0" w:color="auto"/>
            <w:bottom w:val="none" w:sz="0" w:space="0" w:color="auto"/>
            <w:right w:val="none" w:sz="0" w:space="0" w:color="auto"/>
          </w:divBdr>
        </w:div>
        <w:div w:id="991061249">
          <w:marLeft w:val="1886"/>
          <w:marRight w:val="0"/>
          <w:marTop w:val="0"/>
          <w:marBottom w:val="120"/>
          <w:divBdr>
            <w:top w:val="none" w:sz="0" w:space="0" w:color="auto"/>
            <w:left w:val="none" w:sz="0" w:space="0" w:color="auto"/>
            <w:bottom w:val="none" w:sz="0" w:space="0" w:color="auto"/>
            <w:right w:val="none" w:sz="0" w:space="0" w:color="auto"/>
          </w:divBdr>
        </w:div>
        <w:div w:id="1462108795">
          <w:marLeft w:val="1886"/>
          <w:marRight w:val="0"/>
          <w:marTop w:val="0"/>
          <w:marBottom w:val="120"/>
          <w:divBdr>
            <w:top w:val="none" w:sz="0" w:space="0" w:color="auto"/>
            <w:left w:val="none" w:sz="0" w:space="0" w:color="auto"/>
            <w:bottom w:val="none" w:sz="0" w:space="0" w:color="auto"/>
            <w:right w:val="none" w:sz="0" w:space="0" w:color="auto"/>
          </w:divBdr>
        </w:div>
      </w:divsChild>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BD568-0C53-4FD7-932F-A844AA578F2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3.xml><?xml version="1.0" encoding="utf-8"?>
<ds:datastoreItem xmlns:ds="http://schemas.openxmlformats.org/officeDocument/2006/customXml" ds:itemID="{10578E1E-DA23-4A40-9CA7-1419118D4A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DC4DE6-A41B-4F11-A6BB-59BBB2F73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32</TotalTime>
  <Pages>4</Pages>
  <Words>1789</Words>
  <Characters>9494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11261</CharactersWithSpaces>
  <SharedDoc>false</SharedDoc>
  <HLinks>
    <vt:vector size="12" baseType="variant">
      <vt:variant>
        <vt:i4>2293852</vt:i4>
      </vt:variant>
      <vt:variant>
        <vt:i4>3</vt:i4>
      </vt:variant>
      <vt:variant>
        <vt:i4>0</vt:i4>
      </vt:variant>
      <vt:variant>
        <vt:i4>5</vt:i4>
      </vt:variant>
      <vt:variant>
        <vt:lpwstr>mailto:johan.axnas@ericsson.com</vt:lpwstr>
      </vt:variant>
      <vt:variant>
        <vt:lpwstr/>
      </vt:variant>
      <vt:variant>
        <vt:i4>2293852</vt:i4>
      </vt:variant>
      <vt:variant>
        <vt:i4>0</vt:i4>
      </vt:variant>
      <vt:variant>
        <vt:i4>0</vt:i4>
      </vt:variant>
      <vt:variant>
        <vt:i4>5</vt:i4>
      </vt:variant>
      <vt:variant>
        <vt:lpwstr>mailto:johan.axnas@ericsson.com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chunhui.zhang@ericsson.com</dc:creator>
  <cp:keywords/>
  <cp:lastModifiedBy>Chunhui Zhang</cp:lastModifiedBy>
  <cp:revision>52</cp:revision>
  <cp:lastPrinted>2001-04-24T10:30:00Z</cp:lastPrinted>
  <dcterms:created xsi:type="dcterms:W3CDTF">2022-02-14T09:13:00Z</dcterms:created>
  <dcterms:modified xsi:type="dcterms:W3CDTF">2022-02-14T18:35:00Z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c96ed581-b91f-4873-810e-0fcec77f0159</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